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7F6788" w14:textId="77777777" w:rsidR="00A115A9" w:rsidRPr="000E6599" w:rsidRDefault="00794A30" w:rsidP="00B537C8">
      <w:pPr>
        <w:spacing w:before="120" w:after="120" w:line="360" w:lineRule="auto"/>
      </w:pPr>
      <w:r w:rsidRPr="000E6599">
        <w:rPr>
          <w:noProof/>
        </w:rPr>
        <w:drawing>
          <wp:inline distT="0" distB="0" distL="0" distR="0" wp14:anchorId="13D6D994" wp14:editId="3465C6BA">
            <wp:extent cx="2737104" cy="899160"/>
            <wp:effectExtent l="0" t="0" r="635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MN_Logo.tif"/>
                    <pic:cNvPicPr/>
                  </pic:nvPicPr>
                  <pic:blipFill>
                    <a:blip r:embed="rId6" cstate="email">
                      <a:extLst>
                        <a:ext uri="{28A0092B-C50C-407E-A947-70E740481C1C}">
                          <a14:useLocalDpi xmlns:a14="http://schemas.microsoft.com/office/drawing/2010/main"/>
                        </a:ext>
                      </a:extLst>
                    </a:blip>
                    <a:stretch>
                      <a:fillRect/>
                    </a:stretch>
                  </pic:blipFill>
                  <pic:spPr>
                    <a:xfrm>
                      <a:off x="0" y="0"/>
                      <a:ext cx="2737104" cy="899160"/>
                    </a:xfrm>
                    <a:prstGeom prst="rect">
                      <a:avLst/>
                    </a:prstGeom>
                  </pic:spPr>
                </pic:pic>
              </a:graphicData>
            </a:graphic>
          </wp:inline>
        </w:drawing>
      </w:r>
    </w:p>
    <w:p w14:paraId="7BB3A57E" w14:textId="2935ABED" w:rsidR="009D5AF3" w:rsidRDefault="00794A30" w:rsidP="00B537C8">
      <w:pPr>
        <w:spacing w:before="120" w:after="120" w:line="360" w:lineRule="auto"/>
        <w:rPr>
          <w:rFonts w:ascii="Arial" w:hAnsi="Arial" w:cs="Arial"/>
          <w:sz w:val="40"/>
          <w:szCs w:val="40"/>
        </w:rPr>
      </w:pPr>
      <w:r w:rsidRPr="000E6599">
        <w:rPr>
          <w:rFonts w:ascii="Arial" w:hAnsi="Arial" w:cs="Arial"/>
          <w:sz w:val="40"/>
          <w:szCs w:val="40"/>
        </w:rPr>
        <w:t xml:space="preserve">Pressemitteilung </w:t>
      </w:r>
    </w:p>
    <w:p w14:paraId="0E9740B9" w14:textId="320CB150" w:rsidR="003A34EE" w:rsidRDefault="00E929AA" w:rsidP="00B537C8">
      <w:pPr>
        <w:pStyle w:val="Listenabsatz"/>
        <w:numPr>
          <w:ilvl w:val="0"/>
          <w:numId w:val="1"/>
        </w:numPr>
        <w:spacing w:before="120" w:after="120" w:line="360" w:lineRule="auto"/>
        <w:ind w:left="425" w:hanging="425"/>
        <w:rPr>
          <w:rFonts w:ascii="Arial" w:hAnsi="Arial" w:cs="Arial"/>
          <w:b/>
          <w:sz w:val="22"/>
          <w:szCs w:val="22"/>
        </w:rPr>
      </w:pPr>
      <w:r w:rsidRPr="003A34EE">
        <w:rPr>
          <w:rFonts w:ascii="Arial" w:hAnsi="Arial" w:cs="Arial"/>
          <w:b/>
          <w:sz w:val="22"/>
          <w:szCs w:val="22"/>
        </w:rPr>
        <w:t xml:space="preserve">GMN </w:t>
      </w:r>
      <w:r w:rsidR="00985BDB">
        <w:rPr>
          <w:rFonts w:ascii="Arial" w:hAnsi="Arial" w:cs="Arial"/>
          <w:b/>
          <w:sz w:val="22"/>
          <w:szCs w:val="22"/>
        </w:rPr>
        <w:t xml:space="preserve">zeigt </w:t>
      </w:r>
      <w:r w:rsidR="0018716E" w:rsidRPr="003A34EE">
        <w:rPr>
          <w:rFonts w:ascii="Arial" w:hAnsi="Arial" w:cs="Arial"/>
          <w:b/>
          <w:sz w:val="22"/>
          <w:szCs w:val="22"/>
        </w:rPr>
        <w:t xml:space="preserve">auf der </w:t>
      </w:r>
      <w:r w:rsidR="00B160F3" w:rsidRPr="003A34EE">
        <w:rPr>
          <w:rFonts w:ascii="Arial" w:hAnsi="Arial" w:cs="Arial"/>
          <w:b/>
          <w:sz w:val="22"/>
          <w:szCs w:val="22"/>
        </w:rPr>
        <w:t>EMO</w:t>
      </w:r>
      <w:r w:rsidR="00985BDB">
        <w:rPr>
          <w:rFonts w:ascii="Arial" w:hAnsi="Arial" w:cs="Arial"/>
          <w:b/>
          <w:sz w:val="22"/>
          <w:szCs w:val="22"/>
        </w:rPr>
        <w:t xml:space="preserve"> </w:t>
      </w:r>
      <w:r w:rsidR="00983708">
        <w:rPr>
          <w:rFonts w:ascii="Arial" w:hAnsi="Arial" w:cs="Arial"/>
          <w:b/>
          <w:sz w:val="22"/>
          <w:szCs w:val="22"/>
        </w:rPr>
        <w:t xml:space="preserve">das </w:t>
      </w:r>
      <w:bookmarkStart w:id="0" w:name="OLE_LINK45"/>
      <w:bookmarkStart w:id="1" w:name="OLE_LINK46"/>
      <w:r w:rsidR="00983708">
        <w:rPr>
          <w:rFonts w:ascii="Arial" w:hAnsi="Arial" w:cs="Arial"/>
          <w:b/>
          <w:sz w:val="22"/>
          <w:szCs w:val="22"/>
        </w:rPr>
        <w:t xml:space="preserve">Embedded System </w:t>
      </w:r>
      <w:r w:rsidR="00985BDB">
        <w:rPr>
          <w:rFonts w:ascii="Arial" w:hAnsi="Arial" w:cs="Arial"/>
          <w:b/>
          <w:sz w:val="22"/>
          <w:szCs w:val="22"/>
        </w:rPr>
        <w:t xml:space="preserve">IDEA-4S für Spindeln und Motoren zur IIoT-Anbindung und Digitalisierung </w:t>
      </w:r>
      <w:bookmarkEnd w:id="0"/>
      <w:bookmarkEnd w:id="1"/>
    </w:p>
    <w:p w14:paraId="52D7511D" w14:textId="4979386B" w:rsidR="00985BDB" w:rsidRDefault="00F60A82" w:rsidP="00B537C8">
      <w:pPr>
        <w:pStyle w:val="Listenabsatz"/>
        <w:numPr>
          <w:ilvl w:val="0"/>
          <w:numId w:val="1"/>
        </w:numPr>
        <w:spacing w:before="120" w:after="120" w:line="360" w:lineRule="auto"/>
        <w:ind w:left="425" w:hanging="425"/>
        <w:jc w:val="both"/>
        <w:rPr>
          <w:rFonts w:ascii="Arial" w:hAnsi="Arial" w:cs="Arial"/>
          <w:b/>
          <w:sz w:val="22"/>
          <w:szCs w:val="22"/>
        </w:rPr>
      </w:pPr>
      <w:r>
        <w:rPr>
          <w:rFonts w:ascii="Arial" w:hAnsi="Arial" w:cs="Arial"/>
          <w:b/>
          <w:sz w:val="22"/>
          <w:szCs w:val="22"/>
        </w:rPr>
        <w:t xml:space="preserve">IIoT-ready: </w:t>
      </w:r>
      <w:r w:rsidR="00985BDB">
        <w:rPr>
          <w:rFonts w:ascii="Arial" w:hAnsi="Arial" w:cs="Arial"/>
          <w:b/>
          <w:sz w:val="22"/>
          <w:szCs w:val="22"/>
        </w:rPr>
        <w:t>Kompaktes Bauteil ermittel</w:t>
      </w:r>
      <w:r w:rsidR="00AC5C9A">
        <w:rPr>
          <w:rFonts w:ascii="Arial" w:hAnsi="Arial" w:cs="Arial"/>
          <w:b/>
          <w:sz w:val="22"/>
          <w:szCs w:val="22"/>
        </w:rPr>
        <w:t>t</w:t>
      </w:r>
      <w:r w:rsidR="00985BDB">
        <w:rPr>
          <w:rFonts w:ascii="Arial" w:hAnsi="Arial" w:cs="Arial"/>
          <w:b/>
          <w:sz w:val="22"/>
          <w:szCs w:val="22"/>
        </w:rPr>
        <w:t>, überwacht und bewertet Daten zur Leistungs- und Performancesteigerung</w:t>
      </w:r>
    </w:p>
    <w:p w14:paraId="20B312C8" w14:textId="59971B6B" w:rsidR="00FE665C" w:rsidRDefault="00547071" w:rsidP="00B537C8">
      <w:pPr>
        <w:spacing w:before="120" w:after="120" w:line="360" w:lineRule="auto"/>
        <w:rPr>
          <w:rFonts w:ascii="Arial" w:hAnsi="Arial" w:cs="Arial"/>
          <w:sz w:val="22"/>
          <w:szCs w:val="22"/>
        </w:rPr>
      </w:pPr>
      <w:bookmarkStart w:id="2" w:name="OLE_LINK17"/>
      <w:bookmarkStart w:id="3" w:name="OLE_LINK18"/>
      <w:bookmarkStart w:id="4" w:name="OLE_LINK19"/>
      <w:bookmarkStart w:id="5" w:name="OLE_LINK20"/>
      <w:bookmarkStart w:id="6" w:name="OLE_LINK21"/>
      <w:bookmarkStart w:id="7" w:name="OLE_LINK22"/>
      <w:r w:rsidRPr="00714726">
        <w:rPr>
          <w:rFonts w:ascii="Arial" w:hAnsi="Arial" w:cs="Arial"/>
          <w:i/>
          <w:sz w:val="22"/>
          <w:szCs w:val="22"/>
        </w:rPr>
        <w:t xml:space="preserve">Nürnberg, den </w:t>
      </w:r>
      <w:r w:rsidR="00E44DE3">
        <w:rPr>
          <w:rFonts w:ascii="Arial" w:hAnsi="Arial" w:cs="Arial"/>
          <w:i/>
          <w:sz w:val="22"/>
          <w:szCs w:val="22"/>
        </w:rPr>
        <w:t>12</w:t>
      </w:r>
      <w:r w:rsidRPr="00714726">
        <w:rPr>
          <w:rFonts w:ascii="Arial" w:hAnsi="Arial" w:cs="Arial"/>
          <w:i/>
          <w:sz w:val="22"/>
          <w:szCs w:val="22"/>
        </w:rPr>
        <w:t xml:space="preserve">. </w:t>
      </w:r>
      <w:r w:rsidR="00E44DE3">
        <w:rPr>
          <w:rFonts w:ascii="Arial" w:hAnsi="Arial" w:cs="Arial"/>
          <w:i/>
          <w:sz w:val="22"/>
          <w:szCs w:val="22"/>
        </w:rPr>
        <w:t>August</w:t>
      </w:r>
      <w:r w:rsidR="00B476E1">
        <w:rPr>
          <w:rFonts w:ascii="Arial" w:hAnsi="Arial" w:cs="Arial"/>
          <w:i/>
          <w:sz w:val="22"/>
          <w:szCs w:val="22"/>
        </w:rPr>
        <w:t xml:space="preserve"> </w:t>
      </w:r>
      <w:r w:rsidR="00E6284C">
        <w:rPr>
          <w:rFonts w:ascii="Arial" w:hAnsi="Arial" w:cs="Arial"/>
          <w:i/>
          <w:sz w:val="22"/>
          <w:szCs w:val="22"/>
        </w:rPr>
        <w:t>20</w:t>
      </w:r>
      <w:r w:rsidR="00985BDB">
        <w:rPr>
          <w:rFonts w:ascii="Arial" w:hAnsi="Arial" w:cs="Arial"/>
          <w:i/>
          <w:sz w:val="22"/>
          <w:szCs w:val="22"/>
        </w:rPr>
        <w:t>21</w:t>
      </w:r>
      <w:r w:rsidRPr="00714726">
        <w:rPr>
          <w:rFonts w:ascii="Arial" w:hAnsi="Arial" w:cs="Arial"/>
          <w:i/>
          <w:sz w:val="22"/>
          <w:szCs w:val="22"/>
        </w:rPr>
        <w:t>.</w:t>
      </w:r>
      <w:r w:rsidRPr="00714726">
        <w:rPr>
          <w:rFonts w:ascii="Arial" w:hAnsi="Arial" w:cs="Arial"/>
          <w:sz w:val="22"/>
          <w:szCs w:val="22"/>
        </w:rPr>
        <w:t xml:space="preserve"> </w:t>
      </w:r>
      <w:r w:rsidR="00983708">
        <w:rPr>
          <w:rFonts w:ascii="Arial" w:hAnsi="Arial" w:cs="Arial"/>
          <w:sz w:val="22"/>
          <w:szCs w:val="22"/>
        </w:rPr>
        <w:t xml:space="preserve">Erstmals zeigt GMN auf der EMO 2021 sein </w:t>
      </w:r>
      <w:r w:rsidR="00983708" w:rsidRPr="00983708">
        <w:rPr>
          <w:rFonts w:ascii="Arial" w:hAnsi="Arial" w:cs="Arial"/>
          <w:sz w:val="22"/>
          <w:szCs w:val="22"/>
        </w:rPr>
        <w:t>Embedded System IDEA-4S zur IIoT-Anbindung und Digitalisierung</w:t>
      </w:r>
      <w:r w:rsidR="00983708">
        <w:rPr>
          <w:rFonts w:ascii="Arial" w:hAnsi="Arial" w:cs="Arial"/>
          <w:sz w:val="22"/>
          <w:szCs w:val="22"/>
        </w:rPr>
        <w:t xml:space="preserve"> </w:t>
      </w:r>
      <w:r w:rsidR="00D078AD">
        <w:rPr>
          <w:rFonts w:ascii="Arial" w:hAnsi="Arial" w:cs="Arial"/>
          <w:sz w:val="22"/>
          <w:szCs w:val="22"/>
        </w:rPr>
        <w:t xml:space="preserve">von Spindeln und Motoren </w:t>
      </w:r>
      <w:r w:rsidR="00983708">
        <w:rPr>
          <w:rFonts w:ascii="Arial" w:hAnsi="Arial" w:cs="Arial"/>
          <w:sz w:val="22"/>
          <w:szCs w:val="22"/>
        </w:rPr>
        <w:t xml:space="preserve">in einer </w:t>
      </w:r>
      <w:r w:rsidR="004C3D45">
        <w:rPr>
          <w:rFonts w:ascii="Arial" w:hAnsi="Arial" w:cs="Arial"/>
          <w:sz w:val="22"/>
          <w:szCs w:val="22"/>
        </w:rPr>
        <w:t>weiterentwickelten</w:t>
      </w:r>
      <w:r w:rsidR="004C3D45" w:rsidRPr="00D429FD">
        <w:rPr>
          <w:rFonts w:ascii="Arial" w:hAnsi="Arial" w:cs="Arial"/>
          <w:sz w:val="22"/>
          <w:szCs w:val="22"/>
        </w:rPr>
        <w:t xml:space="preserve"> </w:t>
      </w:r>
      <w:r w:rsidR="00983708">
        <w:rPr>
          <w:rFonts w:ascii="Arial" w:hAnsi="Arial" w:cs="Arial"/>
          <w:sz w:val="22"/>
          <w:szCs w:val="22"/>
        </w:rPr>
        <w:t>Version.</w:t>
      </w:r>
      <w:r w:rsidR="00D078AD">
        <w:rPr>
          <w:rFonts w:ascii="Arial" w:hAnsi="Arial" w:cs="Arial"/>
          <w:sz w:val="22"/>
          <w:szCs w:val="22"/>
        </w:rPr>
        <w:t xml:space="preserve"> Die 2019 als Ausstattungsvariante für die unternehmenseigenen Spindeln vorgestellte Lösung ist in ihrer </w:t>
      </w:r>
      <w:r w:rsidR="004C3D45">
        <w:rPr>
          <w:rFonts w:ascii="Arial" w:hAnsi="Arial" w:cs="Arial"/>
          <w:sz w:val="22"/>
          <w:szCs w:val="22"/>
        </w:rPr>
        <w:t xml:space="preserve">aktuellen </w:t>
      </w:r>
      <w:r w:rsidR="00D078AD">
        <w:rPr>
          <w:rFonts w:ascii="Arial" w:hAnsi="Arial" w:cs="Arial"/>
          <w:sz w:val="22"/>
          <w:szCs w:val="22"/>
        </w:rPr>
        <w:t xml:space="preserve">Ausführung für </w:t>
      </w:r>
      <w:r w:rsidR="004C3D45">
        <w:rPr>
          <w:rFonts w:ascii="Arial" w:hAnsi="Arial" w:cs="Arial"/>
          <w:sz w:val="22"/>
          <w:szCs w:val="22"/>
        </w:rPr>
        <w:t xml:space="preserve">viele </w:t>
      </w:r>
      <w:r w:rsidR="00D078AD">
        <w:rPr>
          <w:rFonts w:ascii="Arial" w:hAnsi="Arial" w:cs="Arial"/>
          <w:sz w:val="22"/>
          <w:szCs w:val="22"/>
        </w:rPr>
        <w:t>Antrieb</w:t>
      </w:r>
      <w:r w:rsidR="00424DB3">
        <w:rPr>
          <w:rFonts w:ascii="Arial" w:hAnsi="Arial" w:cs="Arial"/>
          <w:sz w:val="22"/>
          <w:szCs w:val="22"/>
        </w:rPr>
        <w:t>skomponenten</w:t>
      </w:r>
      <w:r w:rsidR="00D078AD">
        <w:rPr>
          <w:rFonts w:ascii="Arial" w:hAnsi="Arial" w:cs="Arial"/>
          <w:sz w:val="22"/>
          <w:szCs w:val="22"/>
        </w:rPr>
        <w:t xml:space="preserve"> einsetzbar. </w:t>
      </w:r>
      <w:r w:rsidR="00FE665C" w:rsidRPr="003A34EE">
        <w:rPr>
          <w:rFonts w:ascii="Arial" w:hAnsi="Arial" w:cs="Arial"/>
          <w:sz w:val="22"/>
          <w:szCs w:val="22"/>
        </w:rPr>
        <w:t xml:space="preserve">GMN stellt </w:t>
      </w:r>
      <w:r w:rsidR="00FE665C">
        <w:rPr>
          <w:rFonts w:ascii="Arial" w:hAnsi="Arial" w:cs="Arial"/>
          <w:sz w:val="22"/>
          <w:szCs w:val="22"/>
        </w:rPr>
        <w:t xml:space="preserve">auf der EMO </w:t>
      </w:r>
      <w:r w:rsidR="00FE665C" w:rsidRPr="003A34EE">
        <w:rPr>
          <w:rFonts w:ascii="Arial" w:hAnsi="Arial" w:cs="Arial"/>
          <w:sz w:val="22"/>
          <w:szCs w:val="22"/>
        </w:rPr>
        <w:t xml:space="preserve">in </w:t>
      </w:r>
      <w:r w:rsidR="00FE665C" w:rsidRPr="00572C10">
        <w:rPr>
          <w:rFonts w:ascii="Arial" w:hAnsi="Arial" w:cs="Arial"/>
          <w:sz w:val="22"/>
          <w:szCs w:val="22"/>
        </w:rPr>
        <w:t>Halle 3</w:t>
      </w:r>
      <w:r w:rsidR="00FE665C">
        <w:rPr>
          <w:rFonts w:ascii="Arial" w:hAnsi="Arial" w:cs="Arial"/>
          <w:sz w:val="22"/>
          <w:szCs w:val="22"/>
        </w:rPr>
        <w:t xml:space="preserve"> an</w:t>
      </w:r>
      <w:r w:rsidR="00FE665C" w:rsidRPr="00572C10">
        <w:rPr>
          <w:rFonts w:ascii="Arial" w:hAnsi="Arial" w:cs="Arial"/>
          <w:sz w:val="22"/>
          <w:szCs w:val="22"/>
        </w:rPr>
        <w:t xml:space="preserve"> Stand F02</w:t>
      </w:r>
      <w:r w:rsidR="00FE665C" w:rsidRPr="003A34EE">
        <w:rPr>
          <w:rFonts w:ascii="Arial" w:hAnsi="Arial" w:cs="Arial"/>
          <w:sz w:val="22"/>
          <w:szCs w:val="22"/>
        </w:rPr>
        <w:t xml:space="preserve"> aus.</w:t>
      </w:r>
    </w:p>
    <w:p w14:paraId="1FF8F9DA" w14:textId="77777777" w:rsidR="00847DFF" w:rsidRDefault="008D2E8F" w:rsidP="00B537C8">
      <w:pPr>
        <w:spacing w:before="120" w:after="120" w:line="360" w:lineRule="auto"/>
        <w:rPr>
          <w:rFonts w:ascii="Arial" w:hAnsi="Arial" w:cs="Arial"/>
          <w:sz w:val="22"/>
          <w:szCs w:val="22"/>
        </w:rPr>
      </w:pPr>
      <w:r w:rsidRPr="007F738A">
        <w:rPr>
          <w:rFonts w:ascii="Arial" w:hAnsi="Arial" w:cs="Arial"/>
          <w:sz w:val="22"/>
          <w:szCs w:val="22"/>
          <w:lang w:val="en-US"/>
        </w:rPr>
        <w:t xml:space="preserve">IDEA-4S </w:t>
      </w:r>
      <w:proofErr w:type="spellStart"/>
      <w:r w:rsidR="00F60A82" w:rsidRPr="007F738A">
        <w:rPr>
          <w:rFonts w:ascii="Arial" w:hAnsi="Arial" w:cs="Arial"/>
          <w:sz w:val="22"/>
          <w:szCs w:val="22"/>
          <w:lang w:val="en-US"/>
        </w:rPr>
        <w:t>macht</w:t>
      </w:r>
      <w:proofErr w:type="spellEnd"/>
      <w:r w:rsidR="00F60A82" w:rsidRPr="007F738A">
        <w:rPr>
          <w:rFonts w:ascii="Arial" w:hAnsi="Arial" w:cs="Arial"/>
          <w:sz w:val="22"/>
          <w:szCs w:val="22"/>
          <w:lang w:val="en-US"/>
        </w:rPr>
        <w:t xml:space="preserve"> </w:t>
      </w:r>
      <w:proofErr w:type="spellStart"/>
      <w:r w:rsidR="00F60A82" w:rsidRPr="007F738A">
        <w:rPr>
          <w:rFonts w:ascii="Arial" w:hAnsi="Arial" w:cs="Arial"/>
          <w:sz w:val="22"/>
          <w:szCs w:val="22"/>
          <w:lang w:val="en-US"/>
        </w:rPr>
        <w:t>Antriebe</w:t>
      </w:r>
      <w:proofErr w:type="spellEnd"/>
      <w:r w:rsidR="00F60A82" w:rsidRPr="007F738A">
        <w:rPr>
          <w:rFonts w:ascii="Arial" w:hAnsi="Arial" w:cs="Arial"/>
          <w:sz w:val="22"/>
          <w:szCs w:val="22"/>
          <w:lang w:val="en-US"/>
        </w:rPr>
        <w:t xml:space="preserve"> IIoT-ready. </w:t>
      </w:r>
      <w:r w:rsidR="00F60A82">
        <w:rPr>
          <w:rFonts w:ascii="Arial" w:hAnsi="Arial" w:cs="Arial"/>
          <w:sz w:val="22"/>
          <w:szCs w:val="22"/>
        </w:rPr>
        <w:t xml:space="preserve">Es </w:t>
      </w:r>
      <w:r w:rsidRPr="008D2E8F">
        <w:rPr>
          <w:rFonts w:ascii="Arial" w:hAnsi="Arial" w:cs="Arial"/>
          <w:sz w:val="22"/>
          <w:szCs w:val="22"/>
        </w:rPr>
        <w:t xml:space="preserve">ist eine kompakte, leicht integrierbare Informationstechnologie, die Spindeln und Motoren in die Lage versetzt, relevante Informationen zu erheben, diese anzureichern und sie zu interpretieren. </w:t>
      </w:r>
    </w:p>
    <w:bookmarkEnd w:id="4"/>
    <w:bookmarkEnd w:id="5"/>
    <w:p w14:paraId="5155A4FE" w14:textId="1975E3DC" w:rsidR="008D2E8F" w:rsidRDefault="008D2E8F" w:rsidP="00B537C8">
      <w:pPr>
        <w:spacing w:before="120" w:after="120" w:line="360" w:lineRule="auto"/>
        <w:rPr>
          <w:rFonts w:ascii="Arial" w:hAnsi="Arial" w:cs="Arial"/>
          <w:sz w:val="22"/>
          <w:szCs w:val="22"/>
        </w:rPr>
      </w:pPr>
      <w:r>
        <w:rPr>
          <w:rFonts w:ascii="Arial" w:hAnsi="Arial" w:cs="Arial"/>
          <w:sz w:val="22"/>
          <w:szCs w:val="22"/>
        </w:rPr>
        <w:t xml:space="preserve">Das Embedded System </w:t>
      </w:r>
      <w:r w:rsidRPr="008D2E8F">
        <w:rPr>
          <w:rFonts w:ascii="Arial" w:hAnsi="Arial" w:cs="Arial"/>
          <w:sz w:val="22"/>
          <w:szCs w:val="22"/>
        </w:rPr>
        <w:t>ermittelt diese Daten auf einfache Weise</w:t>
      </w:r>
      <w:r w:rsidR="00C9471C">
        <w:rPr>
          <w:rFonts w:ascii="Arial" w:hAnsi="Arial" w:cs="Arial"/>
          <w:sz w:val="22"/>
          <w:szCs w:val="22"/>
        </w:rPr>
        <w:t>, bewertet sie</w:t>
      </w:r>
      <w:r w:rsidRPr="008D2E8F">
        <w:rPr>
          <w:rFonts w:ascii="Arial" w:hAnsi="Arial" w:cs="Arial"/>
          <w:sz w:val="22"/>
          <w:szCs w:val="22"/>
        </w:rPr>
        <w:t xml:space="preserve"> und stellt sie mittels bidirektionaler Signale über </w:t>
      </w:r>
      <w:r w:rsidR="00C9471C">
        <w:rPr>
          <w:rFonts w:ascii="Arial" w:hAnsi="Arial" w:cs="Arial"/>
          <w:sz w:val="22"/>
          <w:szCs w:val="22"/>
        </w:rPr>
        <w:t>IO-Link</w:t>
      </w:r>
      <w:r w:rsidRPr="008D2E8F">
        <w:rPr>
          <w:rFonts w:ascii="Arial" w:hAnsi="Arial" w:cs="Arial"/>
          <w:sz w:val="22"/>
          <w:szCs w:val="22"/>
        </w:rPr>
        <w:t xml:space="preserve"> für einen Austausch und die Kommunikation in Produktionsnetzwerken bereit. </w:t>
      </w:r>
      <w:r w:rsidR="00847DFF">
        <w:rPr>
          <w:rFonts w:ascii="Arial" w:hAnsi="Arial" w:cs="Arial"/>
          <w:sz w:val="22"/>
          <w:szCs w:val="22"/>
        </w:rPr>
        <w:t>Dank dieser Schnittstelle l</w:t>
      </w:r>
      <w:r w:rsidR="00847DFF" w:rsidRPr="007F738A">
        <w:rPr>
          <w:rFonts w:ascii="Arial" w:hAnsi="Arial" w:cs="Arial"/>
          <w:sz w:val="22"/>
          <w:szCs w:val="22"/>
        </w:rPr>
        <w:t xml:space="preserve">ässt es sich unabhängig von </w:t>
      </w:r>
      <w:bookmarkStart w:id="8" w:name="OLE_LINK9"/>
      <w:bookmarkStart w:id="9" w:name="OLE_LINK10"/>
      <w:r w:rsidR="00847DFF" w:rsidRPr="007F738A">
        <w:rPr>
          <w:rFonts w:ascii="Arial" w:hAnsi="Arial" w:cs="Arial"/>
          <w:sz w:val="22"/>
          <w:szCs w:val="22"/>
        </w:rPr>
        <w:t>Feldbus</w:t>
      </w:r>
      <w:bookmarkEnd w:id="8"/>
      <w:bookmarkEnd w:id="9"/>
      <w:r w:rsidR="00847DFF" w:rsidRPr="007F738A">
        <w:rPr>
          <w:rFonts w:ascii="Arial" w:hAnsi="Arial" w:cs="Arial"/>
          <w:sz w:val="22"/>
          <w:szCs w:val="22"/>
        </w:rPr>
        <w:t>systemen und damit universell für alle Steuerungen einsetzen</w:t>
      </w:r>
      <w:r w:rsidR="00847DFF">
        <w:rPr>
          <w:rFonts w:ascii="Arial" w:hAnsi="Arial" w:cs="Arial"/>
          <w:sz w:val="22"/>
          <w:szCs w:val="22"/>
        </w:rPr>
        <w:t>.</w:t>
      </w:r>
      <w:r w:rsidR="00847DFF" w:rsidRPr="007F738A">
        <w:rPr>
          <w:rFonts w:ascii="Arial" w:hAnsi="Arial" w:cs="Arial"/>
          <w:sz w:val="22"/>
          <w:szCs w:val="22"/>
        </w:rPr>
        <w:t xml:space="preserve"> </w:t>
      </w:r>
      <w:r w:rsidR="00847DFF">
        <w:rPr>
          <w:rFonts w:ascii="Arial" w:hAnsi="Arial" w:cs="Arial"/>
          <w:sz w:val="22"/>
          <w:szCs w:val="22"/>
        </w:rPr>
        <w:t xml:space="preserve">Außerdem wird </w:t>
      </w:r>
      <w:r w:rsidR="00847DFF" w:rsidRPr="007F738A">
        <w:rPr>
          <w:rFonts w:ascii="Arial" w:hAnsi="Arial" w:cs="Arial"/>
          <w:sz w:val="22"/>
          <w:szCs w:val="22"/>
        </w:rPr>
        <w:t xml:space="preserve">eine nahtlose Anbindung in </w:t>
      </w:r>
      <w:proofErr w:type="spellStart"/>
      <w:r w:rsidR="00847DFF" w:rsidRPr="007F738A">
        <w:rPr>
          <w:rFonts w:ascii="Arial" w:hAnsi="Arial" w:cs="Arial"/>
          <w:sz w:val="22"/>
          <w:szCs w:val="22"/>
        </w:rPr>
        <w:t>IloT</w:t>
      </w:r>
      <w:proofErr w:type="spellEnd"/>
      <w:r w:rsidR="00847DFF" w:rsidRPr="007F738A">
        <w:rPr>
          <w:rFonts w:ascii="Arial" w:hAnsi="Arial" w:cs="Arial"/>
          <w:sz w:val="22"/>
          <w:szCs w:val="22"/>
        </w:rPr>
        <w:t xml:space="preserve">-Infrastrukturen </w:t>
      </w:r>
      <w:r w:rsidR="00847DFF">
        <w:rPr>
          <w:rFonts w:ascii="Arial" w:hAnsi="Arial" w:cs="Arial"/>
          <w:sz w:val="22"/>
          <w:szCs w:val="22"/>
        </w:rPr>
        <w:t xml:space="preserve">möglich </w:t>
      </w:r>
      <w:r w:rsidR="00847DFF" w:rsidRPr="007F738A">
        <w:rPr>
          <w:rFonts w:ascii="Arial" w:hAnsi="Arial" w:cs="Arial"/>
          <w:sz w:val="22"/>
          <w:szCs w:val="22"/>
        </w:rPr>
        <w:t>ohne die Performance der Steuerung zu belasten.</w:t>
      </w:r>
    </w:p>
    <w:bookmarkEnd w:id="2"/>
    <w:bookmarkEnd w:id="3"/>
    <w:p w14:paraId="340CA841" w14:textId="3956DEB3" w:rsidR="00C9471C" w:rsidRPr="00B537C8" w:rsidRDefault="00B537C8" w:rsidP="00B537C8">
      <w:pPr>
        <w:spacing w:before="120" w:after="120" w:line="360" w:lineRule="auto"/>
        <w:rPr>
          <w:rFonts w:ascii="Arial" w:hAnsi="Arial" w:cs="Arial"/>
          <w:b/>
          <w:sz w:val="22"/>
          <w:szCs w:val="22"/>
        </w:rPr>
      </w:pPr>
      <w:r w:rsidRPr="00B537C8">
        <w:rPr>
          <w:rFonts w:ascii="Arial" w:hAnsi="Arial" w:cs="Arial"/>
          <w:b/>
          <w:sz w:val="22"/>
          <w:szCs w:val="22"/>
        </w:rPr>
        <w:t xml:space="preserve">IDEA-4S nutzt das Wissen von </w:t>
      </w:r>
      <w:r w:rsidR="004C3D45">
        <w:rPr>
          <w:rFonts w:ascii="Arial" w:hAnsi="Arial" w:cs="Arial"/>
          <w:b/>
          <w:sz w:val="22"/>
          <w:szCs w:val="22"/>
        </w:rPr>
        <w:t>Hundert</w:t>
      </w:r>
      <w:r w:rsidR="00E44DE3">
        <w:rPr>
          <w:rFonts w:ascii="Arial" w:hAnsi="Arial" w:cs="Arial"/>
          <w:b/>
          <w:sz w:val="22"/>
          <w:szCs w:val="22"/>
        </w:rPr>
        <w:t>t</w:t>
      </w:r>
      <w:r w:rsidRPr="00B537C8">
        <w:rPr>
          <w:rFonts w:ascii="Arial" w:hAnsi="Arial" w:cs="Arial"/>
          <w:b/>
          <w:sz w:val="22"/>
          <w:szCs w:val="22"/>
        </w:rPr>
        <w:t xml:space="preserve">ausenden eingesetzten Spindeln </w:t>
      </w:r>
    </w:p>
    <w:p w14:paraId="0EE5ADC3" w14:textId="0C33DA04" w:rsidR="00DB0B4E" w:rsidRDefault="00C9471C" w:rsidP="00B537C8">
      <w:pPr>
        <w:spacing w:before="120" w:after="120" w:line="360" w:lineRule="auto"/>
        <w:rPr>
          <w:rFonts w:ascii="Arial" w:hAnsi="Arial" w:cs="Arial"/>
          <w:sz w:val="22"/>
          <w:szCs w:val="22"/>
        </w:rPr>
      </w:pPr>
      <w:r>
        <w:rPr>
          <w:rFonts w:ascii="Arial" w:hAnsi="Arial" w:cs="Arial"/>
          <w:sz w:val="22"/>
          <w:szCs w:val="22"/>
        </w:rPr>
        <w:t xml:space="preserve">IDEA-4S kontextualisiert und bewertet </w:t>
      </w:r>
      <w:r w:rsidRPr="00C9471C">
        <w:rPr>
          <w:rFonts w:ascii="Arial" w:hAnsi="Arial" w:cs="Arial"/>
          <w:sz w:val="22"/>
          <w:szCs w:val="22"/>
        </w:rPr>
        <w:t xml:space="preserve">die </w:t>
      </w:r>
      <w:r>
        <w:rPr>
          <w:rFonts w:ascii="Arial" w:hAnsi="Arial" w:cs="Arial"/>
          <w:sz w:val="22"/>
          <w:szCs w:val="22"/>
        </w:rPr>
        <w:t>an der Antrieb</w:t>
      </w:r>
      <w:r w:rsidR="00424DB3">
        <w:rPr>
          <w:rFonts w:ascii="Arial" w:hAnsi="Arial" w:cs="Arial"/>
          <w:sz w:val="22"/>
          <w:szCs w:val="22"/>
        </w:rPr>
        <w:t>s</w:t>
      </w:r>
      <w:r>
        <w:rPr>
          <w:rFonts w:ascii="Arial" w:hAnsi="Arial" w:cs="Arial"/>
          <w:sz w:val="22"/>
          <w:szCs w:val="22"/>
        </w:rPr>
        <w:t xml:space="preserve">einheit erhobenen </w:t>
      </w:r>
      <w:r w:rsidRPr="00C9471C">
        <w:rPr>
          <w:rFonts w:ascii="Arial" w:hAnsi="Arial" w:cs="Arial"/>
          <w:sz w:val="22"/>
          <w:szCs w:val="22"/>
        </w:rPr>
        <w:t>Rohdaten</w:t>
      </w:r>
      <w:r>
        <w:rPr>
          <w:rFonts w:ascii="Arial" w:hAnsi="Arial" w:cs="Arial"/>
          <w:sz w:val="22"/>
          <w:szCs w:val="22"/>
        </w:rPr>
        <w:t>. Es wählt aus,</w:t>
      </w:r>
      <w:r w:rsidRPr="00C9471C">
        <w:rPr>
          <w:rFonts w:ascii="Arial" w:hAnsi="Arial" w:cs="Arial"/>
          <w:sz w:val="22"/>
          <w:szCs w:val="22"/>
        </w:rPr>
        <w:t xml:space="preserve"> welche Sensordaten wichtig sind, </w:t>
      </w:r>
      <w:r>
        <w:rPr>
          <w:rFonts w:ascii="Arial" w:hAnsi="Arial" w:cs="Arial"/>
          <w:sz w:val="22"/>
          <w:szCs w:val="22"/>
        </w:rPr>
        <w:t xml:space="preserve">stellt </w:t>
      </w:r>
      <w:r w:rsidRPr="00C9471C">
        <w:rPr>
          <w:rFonts w:ascii="Arial" w:hAnsi="Arial" w:cs="Arial"/>
          <w:sz w:val="22"/>
          <w:szCs w:val="22"/>
        </w:rPr>
        <w:t>die gewonnenen Signale miteinander in Zusammenhang und interpretier</w:t>
      </w:r>
      <w:r>
        <w:rPr>
          <w:rFonts w:ascii="Arial" w:hAnsi="Arial" w:cs="Arial"/>
          <w:sz w:val="22"/>
          <w:szCs w:val="22"/>
        </w:rPr>
        <w:t>t sie</w:t>
      </w:r>
      <w:r w:rsidRPr="00C9471C">
        <w:rPr>
          <w:rFonts w:ascii="Arial" w:hAnsi="Arial" w:cs="Arial"/>
          <w:sz w:val="22"/>
          <w:szCs w:val="22"/>
        </w:rPr>
        <w:t xml:space="preserve">. </w:t>
      </w:r>
    </w:p>
    <w:p w14:paraId="120F318E" w14:textId="6893B879" w:rsidR="00C9471C" w:rsidRDefault="00C9471C" w:rsidP="00B537C8">
      <w:pPr>
        <w:spacing w:before="120" w:after="120" w:line="360" w:lineRule="auto"/>
        <w:rPr>
          <w:rFonts w:ascii="Arial" w:hAnsi="Arial" w:cs="Arial"/>
          <w:sz w:val="22"/>
          <w:szCs w:val="22"/>
        </w:rPr>
      </w:pPr>
      <w:r>
        <w:rPr>
          <w:rFonts w:ascii="Arial" w:hAnsi="Arial" w:cs="Arial"/>
          <w:sz w:val="22"/>
          <w:szCs w:val="22"/>
        </w:rPr>
        <w:t>„</w:t>
      </w:r>
      <w:r w:rsidRPr="00C9471C">
        <w:rPr>
          <w:rFonts w:ascii="Arial" w:hAnsi="Arial" w:cs="Arial"/>
          <w:sz w:val="22"/>
          <w:szCs w:val="22"/>
        </w:rPr>
        <w:t>Mit unserer Lösung bekommt der Kunde nicht eine Riesenmenge an Daten, sondern die für seine Spindel wichtigen</w:t>
      </w:r>
      <w:r>
        <w:rPr>
          <w:rFonts w:ascii="Arial" w:hAnsi="Arial" w:cs="Arial"/>
          <w:sz w:val="22"/>
          <w:szCs w:val="22"/>
        </w:rPr>
        <w:t xml:space="preserve">. Dabei </w:t>
      </w:r>
      <w:r w:rsidRPr="00C9471C">
        <w:rPr>
          <w:rFonts w:ascii="Arial" w:hAnsi="Arial" w:cs="Arial"/>
          <w:sz w:val="22"/>
          <w:szCs w:val="22"/>
        </w:rPr>
        <w:t xml:space="preserve">lassen wir jeden Nutzer von unserer </w:t>
      </w:r>
      <w:r w:rsidR="00B537C8">
        <w:rPr>
          <w:rFonts w:ascii="Arial" w:hAnsi="Arial" w:cs="Arial"/>
          <w:sz w:val="22"/>
          <w:szCs w:val="22"/>
        </w:rPr>
        <w:t>über 100-jährigen</w:t>
      </w:r>
      <w:r w:rsidRPr="00C9471C">
        <w:rPr>
          <w:rFonts w:ascii="Arial" w:hAnsi="Arial" w:cs="Arial"/>
          <w:sz w:val="22"/>
          <w:szCs w:val="22"/>
        </w:rPr>
        <w:t xml:space="preserve"> Erfahrung als marktführender Hersteller von Hochleistungsspindeln</w:t>
      </w:r>
      <w:r w:rsidR="00B537C8">
        <w:rPr>
          <w:rFonts w:ascii="Arial" w:hAnsi="Arial" w:cs="Arial"/>
          <w:sz w:val="22"/>
          <w:szCs w:val="22"/>
        </w:rPr>
        <w:t xml:space="preserve"> und von </w:t>
      </w:r>
      <w:r w:rsidR="004C3D45">
        <w:rPr>
          <w:rFonts w:ascii="Arial" w:hAnsi="Arial" w:cs="Arial"/>
          <w:sz w:val="22"/>
          <w:szCs w:val="22"/>
        </w:rPr>
        <w:t>mehreren Hundert</w:t>
      </w:r>
      <w:r w:rsidR="00E44DE3">
        <w:rPr>
          <w:rFonts w:ascii="Arial" w:hAnsi="Arial" w:cs="Arial"/>
          <w:sz w:val="22"/>
          <w:szCs w:val="22"/>
        </w:rPr>
        <w:t>t</w:t>
      </w:r>
      <w:r w:rsidR="00B537C8" w:rsidRPr="00B537C8">
        <w:rPr>
          <w:rFonts w:ascii="Arial" w:hAnsi="Arial" w:cs="Arial"/>
          <w:sz w:val="22"/>
          <w:szCs w:val="22"/>
        </w:rPr>
        <w:t xml:space="preserve">ausend </w:t>
      </w:r>
      <w:bookmarkStart w:id="10" w:name="OLE_LINK61"/>
      <w:bookmarkStart w:id="11" w:name="OLE_LINK62"/>
      <w:r w:rsidR="00B537C8">
        <w:rPr>
          <w:rFonts w:ascii="Arial" w:hAnsi="Arial" w:cs="Arial"/>
          <w:sz w:val="22"/>
          <w:szCs w:val="22"/>
        </w:rPr>
        <w:t xml:space="preserve">eingesetzten </w:t>
      </w:r>
      <w:bookmarkEnd w:id="10"/>
      <w:bookmarkEnd w:id="11"/>
      <w:r w:rsidR="00B537C8" w:rsidRPr="00B537C8">
        <w:rPr>
          <w:rFonts w:ascii="Arial" w:hAnsi="Arial" w:cs="Arial"/>
          <w:sz w:val="22"/>
          <w:szCs w:val="22"/>
        </w:rPr>
        <w:t xml:space="preserve">Spindeln </w:t>
      </w:r>
      <w:r w:rsidRPr="00C9471C">
        <w:rPr>
          <w:rFonts w:ascii="Arial" w:hAnsi="Arial" w:cs="Arial"/>
          <w:sz w:val="22"/>
          <w:szCs w:val="22"/>
        </w:rPr>
        <w:t>teilhaben</w:t>
      </w:r>
      <w:r>
        <w:rPr>
          <w:rFonts w:ascii="Arial" w:hAnsi="Arial" w:cs="Arial"/>
          <w:sz w:val="22"/>
          <w:szCs w:val="22"/>
        </w:rPr>
        <w:t xml:space="preserve">“, hebt </w:t>
      </w:r>
      <w:r w:rsidRPr="00C9471C">
        <w:rPr>
          <w:rFonts w:ascii="Arial" w:hAnsi="Arial" w:cs="Arial"/>
          <w:sz w:val="22"/>
          <w:szCs w:val="22"/>
        </w:rPr>
        <w:t xml:space="preserve">Dr. Jens Falker, </w:t>
      </w:r>
      <w:bookmarkStart w:id="12" w:name="OLE_LINK77"/>
      <w:bookmarkStart w:id="13" w:name="OLE_LINK78"/>
      <w:r w:rsidRPr="00C9471C">
        <w:rPr>
          <w:rFonts w:ascii="Arial" w:hAnsi="Arial" w:cs="Arial"/>
          <w:sz w:val="22"/>
          <w:szCs w:val="22"/>
        </w:rPr>
        <w:t xml:space="preserve">Entwicklungsleiter </w:t>
      </w:r>
      <w:bookmarkEnd w:id="12"/>
      <w:bookmarkEnd w:id="13"/>
      <w:r w:rsidRPr="00C9471C">
        <w:rPr>
          <w:rFonts w:ascii="Arial" w:hAnsi="Arial" w:cs="Arial"/>
          <w:sz w:val="22"/>
          <w:szCs w:val="22"/>
        </w:rPr>
        <w:t>Spindeltechnik bei GMN</w:t>
      </w:r>
      <w:r w:rsidR="00AC5C9A">
        <w:rPr>
          <w:rFonts w:ascii="Arial" w:hAnsi="Arial" w:cs="Arial"/>
          <w:sz w:val="22"/>
          <w:szCs w:val="22"/>
        </w:rPr>
        <w:t>,</w:t>
      </w:r>
      <w:r>
        <w:rPr>
          <w:rFonts w:ascii="Arial" w:hAnsi="Arial" w:cs="Arial"/>
          <w:sz w:val="22"/>
          <w:szCs w:val="22"/>
        </w:rPr>
        <w:t xml:space="preserve"> hervor.</w:t>
      </w:r>
    </w:p>
    <w:p w14:paraId="416DF226" w14:textId="08D9996E" w:rsidR="00B537C8" w:rsidRPr="003758F6" w:rsidRDefault="003758F6" w:rsidP="00B537C8">
      <w:pPr>
        <w:spacing w:before="120" w:after="120" w:line="360" w:lineRule="auto"/>
        <w:rPr>
          <w:rFonts w:ascii="Arial" w:hAnsi="Arial" w:cs="Arial"/>
          <w:b/>
          <w:sz w:val="22"/>
          <w:szCs w:val="22"/>
        </w:rPr>
      </w:pPr>
      <w:r w:rsidRPr="003758F6">
        <w:rPr>
          <w:rFonts w:ascii="Arial" w:hAnsi="Arial" w:cs="Arial"/>
          <w:b/>
          <w:sz w:val="22"/>
          <w:szCs w:val="22"/>
        </w:rPr>
        <w:t xml:space="preserve">Verbesserte Spindelperformance, Kundenunterstützung beim Engineering </w:t>
      </w:r>
    </w:p>
    <w:p w14:paraId="06869BD4" w14:textId="36D9676C" w:rsidR="00DB0B4E" w:rsidRDefault="00B537C8" w:rsidP="00B537C8">
      <w:pPr>
        <w:spacing w:before="120" w:after="120" w:line="360" w:lineRule="auto"/>
        <w:rPr>
          <w:rFonts w:ascii="Arial" w:hAnsi="Arial" w:cs="Arial"/>
          <w:sz w:val="22"/>
          <w:szCs w:val="22"/>
        </w:rPr>
      </w:pPr>
      <w:r>
        <w:rPr>
          <w:rFonts w:ascii="Arial" w:hAnsi="Arial" w:cs="Arial"/>
          <w:sz w:val="22"/>
          <w:szCs w:val="22"/>
        </w:rPr>
        <w:lastRenderedPageBreak/>
        <w:t xml:space="preserve">Zu den Vorteilen von IDEA-4S </w:t>
      </w:r>
      <w:r w:rsidR="00AC5C9A">
        <w:rPr>
          <w:rFonts w:ascii="Arial" w:hAnsi="Arial" w:cs="Arial"/>
          <w:sz w:val="22"/>
          <w:szCs w:val="22"/>
        </w:rPr>
        <w:t xml:space="preserve">zählen </w:t>
      </w:r>
      <w:r>
        <w:rPr>
          <w:rFonts w:ascii="Arial" w:hAnsi="Arial" w:cs="Arial"/>
          <w:sz w:val="22"/>
          <w:szCs w:val="22"/>
        </w:rPr>
        <w:t xml:space="preserve">laut GMN </w:t>
      </w:r>
      <w:r w:rsidRPr="00B537C8">
        <w:rPr>
          <w:rFonts w:ascii="Arial" w:hAnsi="Arial" w:cs="Arial"/>
          <w:sz w:val="22"/>
          <w:szCs w:val="22"/>
        </w:rPr>
        <w:t xml:space="preserve">eine </w:t>
      </w:r>
      <w:bookmarkStart w:id="14" w:name="OLE_LINK81"/>
      <w:bookmarkStart w:id="15" w:name="OLE_LINK82"/>
      <w:r w:rsidRPr="00B537C8">
        <w:rPr>
          <w:rFonts w:ascii="Arial" w:hAnsi="Arial" w:cs="Arial"/>
          <w:sz w:val="22"/>
          <w:szCs w:val="22"/>
        </w:rPr>
        <w:t>verbesserte Spindelperformance</w:t>
      </w:r>
      <w:bookmarkEnd w:id="14"/>
      <w:bookmarkEnd w:id="15"/>
      <w:r w:rsidRPr="00B537C8">
        <w:rPr>
          <w:rFonts w:ascii="Arial" w:hAnsi="Arial" w:cs="Arial"/>
          <w:sz w:val="22"/>
          <w:szCs w:val="22"/>
        </w:rPr>
        <w:t>, geringere Kosten und eine höhere Fertigungsqualität. Dank genormte</w:t>
      </w:r>
      <w:r>
        <w:rPr>
          <w:rFonts w:ascii="Arial" w:hAnsi="Arial" w:cs="Arial"/>
          <w:sz w:val="22"/>
          <w:szCs w:val="22"/>
        </w:rPr>
        <w:t>r</w:t>
      </w:r>
      <w:r w:rsidRPr="00B537C8">
        <w:rPr>
          <w:rFonts w:ascii="Arial" w:hAnsi="Arial" w:cs="Arial"/>
          <w:sz w:val="22"/>
          <w:szCs w:val="22"/>
        </w:rPr>
        <w:t xml:space="preserve"> digitale</w:t>
      </w:r>
      <w:r>
        <w:rPr>
          <w:rFonts w:ascii="Arial" w:hAnsi="Arial" w:cs="Arial"/>
          <w:sz w:val="22"/>
          <w:szCs w:val="22"/>
        </w:rPr>
        <w:t>r</w:t>
      </w:r>
      <w:r w:rsidRPr="00B537C8">
        <w:rPr>
          <w:rFonts w:ascii="Arial" w:hAnsi="Arial" w:cs="Arial"/>
          <w:sz w:val="22"/>
          <w:szCs w:val="22"/>
        </w:rPr>
        <w:t xml:space="preserve"> Schnittstelle </w:t>
      </w:r>
      <w:r>
        <w:rPr>
          <w:rFonts w:ascii="Arial" w:hAnsi="Arial" w:cs="Arial"/>
          <w:sz w:val="22"/>
          <w:szCs w:val="22"/>
        </w:rPr>
        <w:t xml:space="preserve">und </w:t>
      </w:r>
      <w:r w:rsidRPr="00B537C8">
        <w:rPr>
          <w:rFonts w:ascii="Arial" w:hAnsi="Arial" w:cs="Arial"/>
          <w:sz w:val="22"/>
          <w:szCs w:val="22"/>
        </w:rPr>
        <w:t>Plug-and-Play</w:t>
      </w:r>
      <w:r>
        <w:rPr>
          <w:rFonts w:ascii="Arial" w:hAnsi="Arial" w:cs="Arial"/>
          <w:sz w:val="22"/>
          <w:szCs w:val="22"/>
        </w:rPr>
        <w:t xml:space="preserve"> </w:t>
      </w:r>
      <w:r w:rsidR="00AC5C9A">
        <w:rPr>
          <w:rFonts w:ascii="Arial" w:hAnsi="Arial" w:cs="Arial"/>
          <w:sz w:val="22"/>
          <w:szCs w:val="22"/>
        </w:rPr>
        <w:t>wird</w:t>
      </w:r>
      <w:r>
        <w:rPr>
          <w:rFonts w:ascii="Arial" w:hAnsi="Arial" w:cs="Arial"/>
          <w:sz w:val="22"/>
          <w:szCs w:val="22"/>
        </w:rPr>
        <w:t xml:space="preserve"> außerdem die Inbetriebnahme vereinfacht. </w:t>
      </w:r>
    </w:p>
    <w:p w14:paraId="4E158D59" w14:textId="0618ECAD" w:rsidR="00B537C8" w:rsidRDefault="00F60A82" w:rsidP="00B537C8">
      <w:pPr>
        <w:spacing w:before="120" w:after="120" w:line="360" w:lineRule="auto"/>
        <w:rPr>
          <w:rFonts w:ascii="Arial" w:hAnsi="Arial" w:cs="Arial"/>
          <w:sz w:val="22"/>
          <w:szCs w:val="22"/>
        </w:rPr>
      </w:pPr>
      <w:r w:rsidRPr="007F738A">
        <w:rPr>
          <w:rFonts w:ascii="Arial" w:hAnsi="Arial" w:cs="Arial"/>
          <w:sz w:val="22"/>
          <w:szCs w:val="22"/>
        </w:rPr>
        <w:t>Die Identifikation der Spindel anhand des digitalen Typenschildes ermöglich</w:t>
      </w:r>
      <w:r>
        <w:rPr>
          <w:rFonts w:ascii="Arial" w:hAnsi="Arial" w:cs="Arial"/>
          <w:sz w:val="22"/>
          <w:szCs w:val="22"/>
        </w:rPr>
        <w:t xml:space="preserve"> </w:t>
      </w:r>
      <w:r w:rsidR="007F738A">
        <w:rPr>
          <w:rFonts w:ascii="Arial" w:hAnsi="Arial" w:cs="Arial"/>
          <w:sz w:val="22"/>
          <w:szCs w:val="22"/>
        </w:rPr>
        <w:t>zudem d</w:t>
      </w:r>
      <w:r w:rsidRPr="007F738A">
        <w:rPr>
          <w:rFonts w:ascii="Arial" w:hAnsi="Arial" w:cs="Arial"/>
          <w:sz w:val="22"/>
          <w:szCs w:val="22"/>
        </w:rPr>
        <w:t>ie automatisierte Verknüpfung mit Produktdaten wie Datenblättern, Einstelldaten, Modelldaten und Prüfdaten</w:t>
      </w:r>
      <w:r>
        <w:rPr>
          <w:rFonts w:ascii="Arial" w:hAnsi="Arial" w:cs="Arial"/>
          <w:sz w:val="22"/>
          <w:szCs w:val="22"/>
        </w:rPr>
        <w:t xml:space="preserve">. Das </w:t>
      </w:r>
      <w:r w:rsidRPr="007F738A">
        <w:rPr>
          <w:rFonts w:ascii="Arial" w:hAnsi="Arial" w:cs="Arial"/>
          <w:sz w:val="22"/>
          <w:szCs w:val="22"/>
        </w:rPr>
        <w:t>vereinfacht das tägliche Arbeiten mit der Spindel.</w:t>
      </w:r>
    </w:p>
    <w:p w14:paraId="6F015C94" w14:textId="05289DAC" w:rsidR="003758F6" w:rsidRPr="003758F6" w:rsidRDefault="00DB0B4E" w:rsidP="00B537C8">
      <w:pPr>
        <w:spacing w:before="120" w:after="120" w:line="360" w:lineRule="auto"/>
        <w:rPr>
          <w:rFonts w:ascii="Arial" w:hAnsi="Arial" w:cs="Arial"/>
          <w:b/>
          <w:sz w:val="22"/>
          <w:szCs w:val="22"/>
        </w:rPr>
      </w:pPr>
      <w:r>
        <w:rPr>
          <w:rFonts w:ascii="Arial" w:hAnsi="Arial" w:cs="Arial"/>
          <w:b/>
          <w:sz w:val="22"/>
          <w:szCs w:val="22"/>
        </w:rPr>
        <w:t>N</w:t>
      </w:r>
      <w:r w:rsidR="003758F6" w:rsidRPr="003758F6">
        <w:rPr>
          <w:rFonts w:ascii="Arial" w:hAnsi="Arial" w:cs="Arial"/>
          <w:b/>
          <w:sz w:val="22"/>
          <w:szCs w:val="22"/>
        </w:rPr>
        <w:t>eue digitale Dienstleistungen</w:t>
      </w:r>
    </w:p>
    <w:p w14:paraId="0E664968" w14:textId="52323300" w:rsidR="003758F6" w:rsidRPr="003758F6" w:rsidRDefault="003758F6" w:rsidP="003758F6">
      <w:pPr>
        <w:spacing w:before="120" w:after="120" w:line="360" w:lineRule="auto"/>
        <w:rPr>
          <w:rFonts w:ascii="Arial" w:hAnsi="Arial" w:cs="Arial"/>
          <w:sz w:val="22"/>
          <w:szCs w:val="22"/>
        </w:rPr>
      </w:pPr>
      <w:r w:rsidRPr="003758F6">
        <w:rPr>
          <w:rFonts w:ascii="Arial" w:hAnsi="Arial" w:cs="Arial"/>
          <w:sz w:val="22"/>
          <w:szCs w:val="22"/>
        </w:rPr>
        <w:t xml:space="preserve">Mittel- bis langfristig </w:t>
      </w:r>
      <w:r>
        <w:rPr>
          <w:rFonts w:ascii="Arial" w:hAnsi="Arial" w:cs="Arial"/>
          <w:sz w:val="22"/>
          <w:szCs w:val="22"/>
        </w:rPr>
        <w:t xml:space="preserve">ist dem </w:t>
      </w:r>
      <w:r w:rsidRPr="00C9471C">
        <w:rPr>
          <w:rFonts w:ascii="Arial" w:hAnsi="Arial" w:cs="Arial"/>
          <w:sz w:val="22"/>
          <w:szCs w:val="22"/>
        </w:rPr>
        <w:t xml:space="preserve">Entwicklungsleiter </w:t>
      </w:r>
      <w:r>
        <w:rPr>
          <w:rFonts w:ascii="Arial" w:hAnsi="Arial" w:cs="Arial"/>
          <w:sz w:val="22"/>
          <w:szCs w:val="22"/>
        </w:rPr>
        <w:t xml:space="preserve">zufolge zudem denkbar, dass die Innovation </w:t>
      </w:r>
      <w:r w:rsidR="00AC5C9A">
        <w:rPr>
          <w:rFonts w:ascii="Arial" w:hAnsi="Arial" w:cs="Arial"/>
          <w:sz w:val="22"/>
          <w:szCs w:val="22"/>
        </w:rPr>
        <w:t>hilft</w:t>
      </w:r>
      <w:r w:rsidRPr="003758F6">
        <w:rPr>
          <w:rFonts w:ascii="Arial" w:hAnsi="Arial" w:cs="Arial"/>
          <w:sz w:val="22"/>
          <w:szCs w:val="22"/>
        </w:rPr>
        <w:t xml:space="preserve">, </w:t>
      </w:r>
      <w:bookmarkStart w:id="16" w:name="OLE_LINK79"/>
      <w:bookmarkStart w:id="17" w:name="OLE_LINK80"/>
      <w:r w:rsidRPr="003758F6">
        <w:rPr>
          <w:rFonts w:ascii="Arial" w:hAnsi="Arial" w:cs="Arial"/>
          <w:sz w:val="22"/>
          <w:szCs w:val="22"/>
        </w:rPr>
        <w:t>neue digitale Dienstleistungen</w:t>
      </w:r>
      <w:r w:rsidR="00BF5CF1">
        <w:rPr>
          <w:rFonts w:ascii="Arial" w:hAnsi="Arial" w:cs="Arial"/>
          <w:sz w:val="22"/>
          <w:szCs w:val="22"/>
        </w:rPr>
        <w:t xml:space="preserve"> wie </w:t>
      </w:r>
      <w:r w:rsidR="00BF5CF1" w:rsidRPr="003758F6">
        <w:rPr>
          <w:rFonts w:ascii="Arial" w:hAnsi="Arial" w:cs="Arial"/>
          <w:sz w:val="22"/>
          <w:szCs w:val="22"/>
        </w:rPr>
        <w:t>umfassende Remote-Analyse</w:t>
      </w:r>
      <w:r w:rsidR="00BF5CF1">
        <w:rPr>
          <w:rFonts w:ascii="Arial" w:hAnsi="Arial" w:cs="Arial"/>
          <w:sz w:val="22"/>
          <w:szCs w:val="22"/>
        </w:rPr>
        <w:t>n</w:t>
      </w:r>
      <w:r w:rsidR="00BF5CF1" w:rsidRPr="003758F6">
        <w:rPr>
          <w:rFonts w:ascii="Arial" w:hAnsi="Arial" w:cs="Arial"/>
          <w:sz w:val="22"/>
          <w:szCs w:val="22"/>
        </w:rPr>
        <w:t xml:space="preserve"> </w:t>
      </w:r>
      <w:r w:rsidR="00BF5CF1">
        <w:rPr>
          <w:rFonts w:ascii="Arial" w:hAnsi="Arial" w:cs="Arial"/>
          <w:sz w:val="22"/>
          <w:szCs w:val="22"/>
        </w:rPr>
        <w:t>oder</w:t>
      </w:r>
      <w:r w:rsidR="00BF5CF1" w:rsidRPr="003758F6">
        <w:rPr>
          <w:rFonts w:ascii="Arial" w:hAnsi="Arial" w:cs="Arial"/>
          <w:sz w:val="22"/>
          <w:szCs w:val="22"/>
        </w:rPr>
        <w:t xml:space="preserve"> Remote-Zugriffsmöglichkeiten</w:t>
      </w:r>
      <w:r w:rsidRPr="003758F6">
        <w:rPr>
          <w:rFonts w:ascii="Arial" w:hAnsi="Arial" w:cs="Arial"/>
          <w:sz w:val="22"/>
          <w:szCs w:val="22"/>
        </w:rPr>
        <w:t xml:space="preserve"> </w:t>
      </w:r>
      <w:bookmarkEnd w:id="16"/>
      <w:bookmarkEnd w:id="17"/>
      <w:r w:rsidRPr="003758F6">
        <w:rPr>
          <w:rFonts w:ascii="Arial" w:hAnsi="Arial" w:cs="Arial"/>
          <w:sz w:val="22"/>
          <w:szCs w:val="22"/>
        </w:rPr>
        <w:t xml:space="preserve">zu ermöglichen. Da dank IDEA-4S das Nutzungsverhalten der Spindel umfassend nachvollziehbar und optimierbar </w:t>
      </w:r>
      <w:r w:rsidR="00AC5C9A">
        <w:rPr>
          <w:rFonts w:ascii="Arial" w:hAnsi="Arial" w:cs="Arial"/>
          <w:sz w:val="22"/>
          <w:szCs w:val="22"/>
        </w:rPr>
        <w:t xml:space="preserve">ist und </w:t>
      </w:r>
      <w:r w:rsidR="00424DB3">
        <w:rPr>
          <w:rFonts w:ascii="Arial" w:hAnsi="Arial" w:cs="Arial"/>
          <w:sz w:val="22"/>
          <w:szCs w:val="22"/>
        </w:rPr>
        <w:t xml:space="preserve">es </w:t>
      </w:r>
      <w:r w:rsidR="00AC5C9A">
        <w:rPr>
          <w:rFonts w:ascii="Arial" w:hAnsi="Arial" w:cs="Arial"/>
          <w:sz w:val="22"/>
          <w:szCs w:val="22"/>
        </w:rPr>
        <w:t xml:space="preserve">die </w:t>
      </w:r>
      <w:r w:rsidR="00AC5C9A" w:rsidRPr="003758F6">
        <w:rPr>
          <w:rFonts w:ascii="Arial" w:hAnsi="Arial" w:cs="Arial"/>
          <w:sz w:val="22"/>
          <w:szCs w:val="22"/>
        </w:rPr>
        <w:t xml:space="preserve">Diagnose </w:t>
      </w:r>
      <w:r w:rsidR="00AC5C9A">
        <w:rPr>
          <w:rFonts w:ascii="Arial" w:hAnsi="Arial" w:cs="Arial"/>
          <w:sz w:val="22"/>
          <w:szCs w:val="22"/>
        </w:rPr>
        <w:t>vereinfacht</w:t>
      </w:r>
      <w:r w:rsidRPr="003758F6">
        <w:rPr>
          <w:rFonts w:ascii="Arial" w:hAnsi="Arial" w:cs="Arial"/>
          <w:sz w:val="22"/>
          <w:szCs w:val="22"/>
        </w:rPr>
        <w:t>, können Ausfälle weitestgehend vermieden werden.</w:t>
      </w:r>
      <w:r>
        <w:rPr>
          <w:rFonts w:ascii="Arial" w:hAnsi="Arial" w:cs="Arial"/>
          <w:sz w:val="22"/>
          <w:szCs w:val="22"/>
        </w:rPr>
        <w:t xml:space="preserve"> </w:t>
      </w:r>
      <w:r w:rsidR="00AC5C9A">
        <w:rPr>
          <w:rFonts w:ascii="Arial" w:hAnsi="Arial" w:cs="Arial"/>
          <w:sz w:val="22"/>
          <w:szCs w:val="22"/>
        </w:rPr>
        <w:t>Deshalb</w:t>
      </w:r>
      <w:r>
        <w:rPr>
          <w:rFonts w:ascii="Arial" w:hAnsi="Arial" w:cs="Arial"/>
          <w:sz w:val="22"/>
          <w:szCs w:val="22"/>
        </w:rPr>
        <w:t xml:space="preserve"> seien </w:t>
      </w:r>
      <w:r w:rsidR="00AC5C9A">
        <w:rPr>
          <w:rFonts w:ascii="Arial" w:hAnsi="Arial" w:cs="Arial"/>
          <w:sz w:val="22"/>
          <w:szCs w:val="22"/>
        </w:rPr>
        <w:t xml:space="preserve">beispielsweise </w:t>
      </w:r>
      <w:r w:rsidRPr="003758F6">
        <w:rPr>
          <w:rFonts w:ascii="Arial" w:hAnsi="Arial" w:cs="Arial"/>
          <w:sz w:val="22"/>
          <w:szCs w:val="22"/>
        </w:rPr>
        <w:t xml:space="preserve">neue </w:t>
      </w:r>
      <w:r w:rsidR="004C3D45">
        <w:rPr>
          <w:rFonts w:ascii="Arial" w:hAnsi="Arial" w:cs="Arial"/>
          <w:sz w:val="22"/>
          <w:szCs w:val="22"/>
        </w:rPr>
        <w:t>Gewährleistungs</w:t>
      </w:r>
      <w:r w:rsidRPr="003758F6">
        <w:rPr>
          <w:rFonts w:ascii="Arial" w:hAnsi="Arial" w:cs="Arial"/>
          <w:sz w:val="22"/>
          <w:szCs w:val="22"/>
        </w:rPr>
        <w:t>-Modelle möglich.</w:t>
      </w:r>
    </w:p>
    <w:p w14:paraId="576B6D58" w14:textId="3B409B91" w:rsidR="00C9471C" w:rsidRPr="00C9471C" w:rsidRDefault="00C9471C" w:rsidP="00B537C8">
      <w:pPr>
        <w:spacing w:before="120" w:after="120" w:line="360" w:lineRule="auto"/>
        <w:rPr>
          <w:rFonts w:ascii="Arial" w:hAnsi="Arial" w:cs="Arial"/>
          <w:b/>
          <w:sz w:val="22"/>
          <w:szCs w:val="22"/>
        </w:rPr>
      </w:pPr>
      <w:r w:rsidRPr="00C9471C">
        <w:rPr>
          <w:rFonts w:ascii="Arial" w:hAnsi="Arial" w:cs="Arial"/>
          <w:b/>
          <w:sz w:val="22"/>
          <w:szCs w:val="22"/>
        </w:rPr>
        <w:t>Prozessdaten überwachen, digitales Typenschild, Asset Management</w:t>
      </w:r>
    </w:p>
    <w:p w14:paraId="557EB2BD" w14:textId="65E6F6B7" w:rsidR="00B537C8" w:rsidRPr="00B537C8" w:rsidRDefault="003758F6" w:rsidP="00B537C8">
      <w:pPr>
        <w:spacing w:before="120" w:after="120" w:line="360" w:lineRule="auto"/>
        <w:rPr>
          <w:rFonts w:ascii="Arial" w:hAnsi="Arial" w:cs="Arial"/>
          <w:sz w:val="22"/>
          <w:szCs w:val="22"/>
        </w:rPr>
      </w:pPr>
      <w:r>
        <w:rPr>
          <w:rFonts w:ascii="Arial" w:hAnsi="Arial" w:cs="Arial"/>
          <w:sz w:val="22"/>
          <w:szCs w:val="22"/>
        </w:rPr>
        <w:t>IDEA-4S v</w:t>
      </w:r>
      <w:r w:rsidR="008D2E8F">
        <w:rPr>
          <w:rFonts w:ascii="Arial" w:hAnsi="Arial" w:cs="Arial"/>
          <w:sz w:val="22"/>
          <w:szCs w:val="22"/>
        </w:rPr>
        <w:t xml:space="preserve">erarbeitet </w:t>
      </w:r>
      <w:r w:rsidR="00847DFF">
        <w:rPr>
          <w:rFonts w:ascii="Arial" w:hAnsi="Arial" w:cs="Arial"/>
          <w:sz w:val="22"/>
          <w:szCs w:val="22"/>
        </w:rPr>
        <w:t xml:space="preserve">gleichzeitig </w:t>
      </w:r>
      <w:r w:rsidR="008D2E8F" w:rsidRPr="008D2E8F">
        <w:rPr>
          <w:rFonts w:ascii="Arial" w:hAnsi="Arial" w:cs="Arial"/>
          <w:sz w:val="22"/>
          <w:szCs w:val="22"/>
        </w:rPr>
        <w:t>Signale von bis zu neun Sensoren</w:t>
      </w:r>
      <w:r w:rsidR="008D2E8F">
        <w:rPr>
          <w:rFonts w:ascii="Arial" w:hAnsi="Arial" w:cs="Arial"/>
          <w:sz w:val="22"/>
          <w:szCs w:val="22"/>
        </w:rPr>
        <w:t xml:space="preserve"> zu Prozesswerten, die </w:t>
      </w:r>
      <w:r>
        <w:rPr>
          <w:rFonts w:ascii="Arial" w:hAnsi="Arial" w:cs="Arial"/>
          <w:sz w:val="22"/>
          <w:szCs w:val="22"/>
        </w:rPr>
        <w:t>a</w:t>
      </w:r>
      <w:r w:rsidR="008D2E8F" w:rsidRPr="008D2E8F">
        <w:rPr>
          <w:rFonts w:ascii="Arial" w:hAnsi="Arial" w:cs="Arial"/>
          <w:sz w:val="22"/>
          <w:szCs w:val="22"/>
        </w:rPr>
        <w:t xml:space="preserve">utomatisch und regelmäßig abgerufen </w:t>
      </w:r>
      <w:r w:rsidR="008D2E8F">
        <w:rPr>
          <w:rFonts w:ascii="Arial" w:hAnsi="Arial" w:cs="Arial"/>
          <w:sz w:val="22"/>
          <w:szCs w:val="22"/>
        </w:rPr>
        <w:t xml:space="preserve">und überprüft </w:t>
      </w:r>
      <w:r w:rsidR="008D2E8F" w:rsidRPr="008D2E8F">
        <w:rPr>
          <w:rFonts w:ascii="Arial" w:hAnsi="Arial" w:cs="Arial"/>
          <w:sz w:val="22"/>
          <w:szCs w:val="22"/>
        </w:rPr>
        <w:t xml:space="preserve">werden. </w:t>
      </w:r>
      <w:r w:rsidR="004C3D45" w:rsidRPr="00E44DE3">
        <w:rPr>
          <w:rFonts w:ascii="Arial" w:hAnsi="Arial" w:cs="Arial"/>
          <w:sz w:val="22"/>
          <w:szCs w:val="22"/>
        </w:rPr>
        <w:t>Dazu gehören die Lager-, und Kühlmitteltemperatur, Drehzahl</w:t>
      </w:r>
      <w:r w:rsidR="004C3D45">
        <w:rPr>
          <w:rFonts w:ascii="Arial" w:hAnsi="Arial" w:cs="Arial"/>
          <w:sz w:val="22"/>
          <w:szCs w:val="22"/>
        </w:rPr>
        <w:t xml:space="preserve"> und </w:t>
      </w:r>
      <w:r w:rsidR="004C3D45" w:rsidRPr="00E44DE3">
        <w:rPr>
          <w:rFonts w:ascii="Arial" w:hAnsi="Arial" w:cs="Arial"/>
          <w:sz w:val="22"/>
          <w:szCs w:val="22"/>
        </w:rPr>
        <w:t>der Spannzustand</w:t>
      </w:r>
      <w:r w:rsidR="004C3D45">
        <w:rPr>
          <w:rFonts w:ascii="Arial" w:hAnsi="Arial" w:cs="Arial"/>
          <w:sz w:val="22"/>
          <w:szCs w:val="22"/>
        </w:rPr>
        <w:t xml:space="preserve">. Bis zur </w:t>
      </w:r>
      <w:r w:rsidR="00B537C8" w:rsidRPr="00B537C8">
        <w:rPr>
          <w:rFonts w:ascii="Arial" w:hAnsi="Arial" w:cs="Arial"/>
          <w:sz w:val="22"/>
          <w:szCs w:val="22"/>
        </w:rPr>
        <w:t xml:space="preserve">EMO </w:t>
      </w:r>
      <w:r w:rsidR="004C3D45">
        <w:rPr>
          <w:rFonts w:ascii="Arial" w:hAnsi="Arial" w:cs="Arial"/>
          <w:sz w:val="22"/>
          <w:szCs w:val="22"/>
        </w:rPr>
        <w:t xml:space="preserve">sollen außerdem </w:t>
      </w:r>
      <w:r w:rsidR="004C3D45" w:rsidRPr="00E44DE3">
        <w:rPr>
          <w:rFonts w:ascii="Arial" w:hAnsi="Arial" w:cs="Arial"/>
          <w:sz w:val="22"/>
          <w:szCs w:val="22"/>
        </w:rPr>
        <w:t>Schwingungen und Verlagerungen</w:t>
      </w:r>
      <w:r w:rsidR="004C3D45">
        <w:rPr>
          <w:rFonts w:ascii="Arial" w:hAnsi="Arial" w:cs="Arial"/>
          <w:sz w:val="22"/>
          <w:szCs w:val="22"/>
        </w:rPr>
        <w:t xml:space="preserve"> hinzukommen</w:t>
      </w:r>
      <w:r w:rsidR="00B537C8" w:rsidRPr="00B537C8">
        <w:rPr>
          <w:rFonts w:ascii="Arial" w:hAnsi="Arial" w:cs="Arial"/>
          <w:sz w:val="22"/>
          <w:szCs w:val="22"/>
        </w:rPr>
        <w:t xml:space="preserve">. </w:t>
      </w:r>
    </w:p>
    <w:p w14:paraId="55A4D69C" w14:textId="12D34894" w:rsidR="00B537C8" w:rsidRPr="00B537C8" w:rsidRDefault="00B537C8" w:rsidP="00B537C8">
      <w:pPr>
        <w:spacing w:before="120" w:after="120" w:line="360" w:lineRule="auto"/>
        <w:rPr>
          <w:rFonts w:ascii="Arial" w:hAnsi="Arial" w:cs="Arial"/>
          <w:sz w:val="22"/>
          <w:szCs w:val="22"/>
        </w:rPr>
      </w:pPr>
      <w:r w:rsidRPr="00B537C8">
        <w:rPr>
          <w:rFonts w:ascii="Arial" w:hAnsi="Arial" w:cs="Arial"/>
          <w:sz w:val="22"/>
          <w:szCs w:val="22"/>
        </w:rPr>
        <w:t>Zusätzlich zur Übertragung der Datenströme über die IO-</w:t>
      </w:r>
      <w:r w:rsidR="00847DFF">
        <w:rPr>
          <w:rFonts w:ascii="Arial" w:hAnsi="Arial" w:cs="Arial"/>
          <w:sz w:val="22"/>
          <w:szCs w:val="22"/>
        </w:rPr>
        <w:t>Link</w:t>
      </w:r>
      <w:r w:rsidRPr="00B537C8">
        <w:rPr>
          <w:rFonts w:ascii="Arial" w:hAnsi="Arial" w:cs="Arial"/>
          <w:sz w:val="22"/>
          <w:szCs w:val="22"/>
        </w:rPr>
        <w:t>-Schnittstelle werden Informationen über Drehzahl und Motortemperatur weiterhin konventionell direkt an der Maschinensteuerung zur Verfügung gestellt.</w:t>
      </w:r>
    </w:p>
    <w:p w14:paraId="4A57062A" w14:textId="77777777" w:rsidR="005B2BE4" w:rsidRPr="003A34EE" w:rsidRDefault="005B2BE4" w:rsidP="00B537C8">
      <w:pPr>
        <w:spacing w:before="120" w:after="120" w:line="360" w:lineRule="auto"/>
        <w:rPr>
          <w:rFonts w:ascii="Arial" w:hAnsi="Arial" w:cs="Arial"/>
          <w:sz w:val="22"/>
          <w:szCs w:val="22"/>
        </w:rPr>
      </w:pPr>
    </w:p>
    <w:p w14:paraId="56A0D6E5" w14:textId="77777777" w:rsidR="00985BDB" w:rsidRPr="00985BDB" w:rsidRDefault="00985BDB" w:rsidP="00B537C8">
      <w:pPr>
        <w:spacing w:before="120" w:after="120" w:line="360" w:lineRule="auto"/>
        <w:rPr>
          <w:rFonts w:ascii="Arial" w:hAnsi="Arial" w:cs="Arial"/>
          <w:b/>
          <w:sz w:val="22"/>
          <w:szCs w:val="22"/>
        </w:rPr>
      </w:pPr>
      <w:r w:rsidRPr="00985BDB">
        <w:rPr>
          <w:rFonts w:ascii="Arial" w:hAnsi="Arial" w:cs="Arial"/>
          <w:b/>
          <w:sz w:val="22"/>
          <w:szCs w:val="22"/>
        </w:rPr>
        <w:t>Über GMN:</w:t>
      </w:r>
    </w:p>
    <w:p w14:paraId="7360E535" w14:textId="77777777" w:rsidR="00985BDB" w:rsidRPr="00985BDB" w:rsidRDefault="00985BDB" w:rsidP="00B537C8">
      <w:pPr>
        <w:spacing w:before="120" w:after="120" w:line="360" w:lineRule="auto"/>
        <w:rPr>
          <w:rFonts w:ascii="Arial" w:hAnsi="Arial" w:cs="Arial"/>
          <w:sz w:val="22"/>
          <w:szCs w:val="22"/>
        </w:rPr>
      </w:pPr>
      <w:r w:rsidRPr="00985BDB">
        <w:rPr>
          <w:rFonts w:ascii="Arial" w:hAnsi="Arial" w:cs="Arial"/>
          <w:sz w:val="22"/>
          <w:szCs w:val="22"/>
        </w:rPr>
        <w:t xml:space="preserve">Der Maschinenbauer GMN Paul Müller Industrie GmbH &amp; Co. KG ist ein 1908 gegründetes und heute in vierter Generation geführtes Familienunternehmen. Rund 470 Mitarbeiter entwickeln und produzieren ausschließlich am Unternehmenssitz in Nürnberg Hochpräzisionskugellager und </w:t>
      </w:r>
      <w:r w:rsidRPr="00985BDB">
        <w:rPr>
          <w:rFonts w:ascii="Arial" w:hAnsi="Arial" w:cs="Arial"/>
          <w:sz w:val="22"/>
          <w:szCs w:val="22"/>
        </w:rPr>
        <w:noBreakHyphen/>
      </w:r>
      <w:proofErr w:type="spellStart"/>
      <w:r w:rsidRPr="00985BDB">
        <w:rPr>
          <w:rFonts w:ascii="Arial" w:hAnsi="Arial" w:cs="Arial"/>
          <w:sz w:val="22"/>
          <w:szCs w:val="22"/>
        </w:rPr>
        <w:t>lagersysteme</w:t>
      </w:r>
      <w:proofErr w:type="spellEnd"/>
      <w:r w:rsidRPr="00985BDB">
        <w:rPr>
          <w:rFonts w:ascii="Arial" w:hAnsi="Arial" w:cs="Arial"/>
          <w:sz w:val="22"/>
          <w:szCs w:val="22"/>
        </w:rPr>
        <w:t>, Maschinenspindeln, elektrische Antriebe, Klemmkörperfreiläufe sowie berührungslose Dichtungen.</w:t>
      </w:r>
    </w:p>
    <w:p w14:paraId="6746102C" w14:textId="77777777" w:rsidR="00985BDB" w:rsidRPr="00985BDB" w:rsidRDefault="00985BDB" w:rsidP="00B537C8">
      <w:pPr>
        <w:spacing w:before="120" w:after="120" w:line="360" w:lineRule="auto"/>
        <w:rPr>
          <w:rFonts w:ascii="Arial" w:hAnsi="Arial" w:cs="Arial"/>
          <w:sz w:val="22"/>
          <w:szCs w:val="22"/>
        </w:rPr>
      </w:pPr>
      <w:r w:rsidRPr="00985BDB">
        <w:rPr>
          <w:rFonts w:ascii="Arial" w:hAnsi="Arial" w:cs="Arial"/>
          <w:sz w:val="22"/>
          <w:szCs w:val="22"/>
        </w:rPr>
        <w:t>Der Bereich Spindeln ist mit rund 50 Prozent Anteil Hauptumsatzträger, die Sparte Kugellager erzielt etwa ein Drittel der Erlöse. Die Exportquote von GMN beläuft sich auf rund 45 Prozent, das Unternehmen liefert seine Produkte an Abnehmer in der ganzen Welt. Diese stammen aus einer Vielzahl von Branchen, hervorzuheben sind der Maschinenbau, der Modell- und Fahrzeugbau sowie die Luft- und Raumfahrttechnik. Vertrieb und Service gewährleistet GMN über ein weltweites Netz von Vertretungen und Niederlassungen.</w:t>
      </w:r>
    </w:p>
    <w:p w14:paraId="05E753CF" w14:textId="77777777" w:rsidR="00985BDB" w:rsidRPr="00985BDB" w:rsidRDefault="00985BDB" w:rsidP="00B537C8">
      <w:pPr>
        <w:spacing w:after="120" w:line="360" w:lineRule="auto"/>
        <w:rPr>
          <w:rFonts w:ascii="Arial" w:hAnsi="Arial" w:cs="Arial"/>
          <w:sz w:val="22"/>
          <w:szCs w:val="22"/>
        </w:rPr>
      </w:pPr>
    </w:p>
    <w:p w14:paraId="591392E4" w14:textId="3F617B8D" w:rsidR="00985BDB" w:rsidRPr="00985BDB" w:rsidRDefault="00985BDB" w:rsidP="00B537C8">
      <w:pPr>
        <w:spacing w:after="120" w:line="360" w:lineRule="auto"/>
        <w:rPr>
          <w:rFonts w:ascii="Arial" w:hAnsi="Arial" w:cs="Arial"/>
          <w:b/>
          <w:bCs/>
          <w:sz w:val="22"/>
          <w:szCs w:val="22"/>
        </w:rPr>
      </w:pPr>
      <w:bookmarkStart w:id="18" w:name="OLE_LINK31"/>
      <w:bookmarkStart w:id="19" w:name="OLE_LINK32"/>
      <w:r w:rsidRPr="00985BDB">
        <w:rPr>
          <w:rFonts w:ascii="Arial" w:hAnsi="Arial" w:cs="Arial"/>
          <w:b/>
          <w:bCs/>
          <w:sz w:val="22"/>
          <w:szCs w:val="22"/>
        </w:rPr>
        <w:t>Fotos:</w:t>
      </w:r>
    </w:p>
    <w:p w14:paraId="27A66016" w14:textId="6A4C0BA5" w:rsidR="008A70E6" w:rsidRPr="007F738A" w:rsidRDefault="00985BDB" w:rsidP="007F738A">
      <w:pPr>
        <w:spacing w:after="120" w:line="360" w:lineRule="auto"/>
        <w:rPr>
          <w:rFonts w:ascii="Arial" w:hAnsi="Arial" w:cs="Arial"/>
          <w:sz w:val="22"/>
          <w:szCs w:val="22"/>
        </w:rPr>
      </w:pPr>
      <w:r w:rsidRPr="00985BDB">
        <w:rPr>
          <w:rFonts w:ascii="Arial" w:hAnsi="Arial" w:cs="Arial"/>
          <w:noProof/>
          <w:sz w:val="22"/>
          <w:szCs w:val="22"/>
        </w:rPr>
        <w:drawing>
          <wp:inline distT="0" distB="0" distL="0" distR="0" wp14:anchorId="2AB07CEE" wp14:editId="4FB57A45">
            <wp:extent cx="5400000" cy="3035438"/>
            <wp:effectExtent l="12700" t="12700" r="10795" b="12700"/>
            <wp:docPr id="6" name="Grafik 6" descr="Ein Bild, das Feue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Feuerzeug enthält.&#10;&#10;Automatisch generierte Beschreibung"/>
                    <pic:cNvPicPr/>
                  </pic:nvPicPr>
                  <pic:blipFill>
                    <a:blip r:embed="rId7" cstate="email">
                      <a:extLst>
                        <a:ext uri="{28A0092B-C50C-407E-A947-70E740481C1C}">
                          <a14:useLocalDpi xmlns:a14="http://schemas.microsoft.com/office/drawing/2010/main"/>
                        </a:ext>
                      </a:extLst>
                    </a:blip>
                    <a:stretch>
                      <a:fillRect/>
                    </a:stretch>
                  </pic:blipFill>
                  <pic:spPr>
                    <a:xfrm>
                      <a:off x="0" y="0"/>
                      <a:ext cx="5400000" cy="3035438"/>
                    </a:xfrm>
                    <a:prstGeom prst="rect">
                      <a:avLst/>
                    </a:prstGeom>
                    <a:ln>
                      <a:solidFill>
                        <a:schemeClr val="accent1"/>
                      </a:solidFill>
                    </a:ln>
                  </pic:spPr>
                </pic:pic>
              </a:graphicData>
            </a:graphic>
          </wp:inline>
        </w:drawing>
      </w:r>
      <w:r w:rsidRPr="00985BDB">
        <w:rPr>
          <w:rFonts w:ascii="Arial" w:hAnsi="Arial" w:cs="Arial"/>
          <w:sz w:val="22"/>
          <w:szCs w:val="22"/>
        </w:rPr>
        <w:br/>
      </w:r>
      <w:bookmarkStart w:id="20" w:name="OLE_LINK26"/>
      <w:bookmarkStart w:id="21" w:name="OLE_LINK27"/>
      <w:r w:rsidR="008A70E6" w:rsidRPr="007F738A">
        <w:rPr>
          <w:rFonts w:ascii="Arial" w:hAnsi="Arial" w:cs="Arial"/>
          <w:sz w:val="22"/>
          <w:szCs w:val="22"/>
        </w:rPr>
        <w:t>Foto 1:</w:t>
      </w:r>
    </w:p>
    <w:p w14:paraId="34C0EC95" w14:textId="77777777" w:rsidR="008A70E6" w:rsidRPr="007F738A" w:rsidRDefault="008A70E6" w:rsidP="007F738A">
      <w:pPr>
        <w:spacing w:before="120" w:after="120" w:line="360" w:lineRule="auto"/>
        <w:rPr>
          <w:rFonts w:ascii="Arial" w:hAnsi="Arial" w:cs="Arial"/>
          <w:sz w:val="22"/>
          <w:szCs w:val="22"/>
        </w:rPr>
      </w:pPr>
      <w:r w:rsidRPr="007F738A">
        <w:rPr>
          <w:rFonts w:ascii="Arial" w:hAnsi="Arial" w:cs="Arial"/>
          <w:sz w:val="22"/>
          <w:szCs w:val="22"/>
        </w:rPr>
        <w:t>IDEA-4S ist ein Embedded System, welches sich problemlos in Spindeln und Motoren einbauen lässt (Foto: GMN).</w:t>
      </w:r>
    </w:p>
    <w:bookmarkEnd w:id="20"/>
    <w:bookmarkEnd w:id="21"/>
    <w:p w14:paraId="4FFD2B00" w14:textId="77777777" w:rsidR="00985BDB" w:rsidRPr="008A70E6" w:rsidRDefault="00985BDB" w:rsidP="007F738A">
      <w:pPr>
        <w:spacing w:before="120" w:after="120" w:line="360" w:lineRule="auto"/>
        <w:rPr>
          <w:rFonts w:ascii="Arial" w:hAnsi="Arial" w:cs="Arial"/>
          <w:sz w:val="22"/>
          <w:szCs w:val="22"/>
        </w:rPr>
      </w:pPr>
    </w:p>
    <w:p w14:paraId="6B9F0CC9" w14:textId="2E042709" w:rsidR="008A70E6" w:rsidRDefault="008A70E6" w:rsidP="008A70E6">
      <w:pPr>
        <w:rPr>
          <w:rFonts w:cs="Arial"/>
          <w:sz w:val="22"/>
          <w:szCs w:val="22"/>
        </w:rPr>
      </w:pPr>
      <w:bookmarkStart w:id="22" w:name="OLE_LINK13"/>
      <w:bookmarkStart w:id="23" w:name="OLE_LINK14"/>
      <w:r>
        <w:rPr>
          <w:rFonts w:cs="Arial"/>
          <w:noProof/>
          <w:sz w:val="22"/>
          <w:szCs w:val="22"/>
        </w:rPr>
        <w:lastRenderedPageBreak/>
        <w:drawing>
          <wp:inline distT="0" distB="0" distL="0" distR="0" wp14:anchorId="746E9F74" wp14:editId="52E80E57">
            <wp:extent cx="4454957" cy="5036515"/>
            <wp:effectExtent l="12700" t="12700" r="15875" b="1841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DEA-4S_Grafik-1c.tif"/>
                    <pic:cNvPicPr/>
                  </pic:nvPicPr>
                  <pic:blipFill>
                    <a:blip r:embed="rId8" cstate="email">
                      <a:extLst>
                        <a:ext uri="{28A0092B-C50C-407E-A947-70E740481C1C}">
                          <a14:useLocalDpi xmlns:a14="http://schemas.microsoft.com/office/drawing/2010/main"/>
                        </a:ext>
                      </a:extLst>
                    </a:blip>
                    <a:stretch>
                      <a:fillRect/>
                    </a:stretch>
                  </pic:blipFill>
                  <pic:spPr>
                    <a:xfrm>
                      <a:off x="0" y="0"/>
                      <a:ext cx="4454957" cy="5036515"/>
                    </a:xfrm>
                    <a:prstGeom prst="rect">
                      <a:avLst/>
                    </a:prstGeom>
                    <a:ln>
                      <a:solidFill>
                        <a:schemeClr val="accent1"/>
                      </a:solidFill>
                    </a:ln>
                  </pic:spPr>
                </pic:pic>
              </a:graphicData>
            </a:graphic>
          </wp:inline>
        </w:drawing>
      </w:r>
    </w:p>
    <w:p w14:paraId="4FBA5921" w14:textId="77777777" w:rsidR="008A70E6" w:rsidRPr="007F738A" w:rsidRDefault="008A70E6" w:rsidP="007F738A">
      <w:pPr>
        <w:spacing w:before="120" w:after="120" w:line="360" w:lineRule="auto"/>
        <w:rPr>
          <w:rFonts w:ascii="Arial" w:hAnsi="Arial" w:cs="Arial"/>
          <w:sz w:val="22"/>
          <w:szCs w:val="22"/>
        </w:rPr>
      </w:pPr>
      <w:bookmarkStart w:id="24" w:name="OLE_LINK24"/>
      <w:bookmarkStart w:id="25" w:name="OLE_LINK25"/>
      <w:r w:rsidRPr="007F738A">
        <w:rPr>
          <w:rFonts w:ascii="Arial" w:hAnsi="Arial" w:cs="Arial"/>
          <w:sz w:val="22"/>
          <w:szCs w:val="22"/>
        </w:rPr>
        <w:t>Foto 2:</w:t>
      </w:r>
    </w:p>
    <w:p w14:paraId="3AFA2639" w14:textId="77777777" w:rsidR="008A70E6" w:rsidRPr="007F738A" w:rsidRDefault="008A70E6" w:rsidP="007F738A">
      <w:pPr>
        <w:spacing w:after="120" w:line="360" w:lineRule="auto"/>
        <w:rPr>
          <w:rFonts w:ascii="Arial" w:hAnsi="Arial" w:cs="Arial"/>
          <w:bCs/>
          <w:sz w:val="22"/>
          <w:szCs w:val="22"/>
        </w:rPr>
      </w:pPr>
      <w:r w:rsidRPr="007F738A">
        <w:rPr>
          <w:rFonts w:ascii="Arial" w:hAnsi="Arial" w:cs="Arial"/>
          <w:bCs/>
          <w:sz w:val="22"/>
          <w:szCs w:val="22"/>
        </w:rPr>
        <w:t xml:space="preserve">IDEA-4S ermittelt Daten auf einfache Weise, bereitet sie auf, überwacht sie und stellt sie mittels bidirektionaler Signale über digitale Schnittstellen für den Austausch und die Kommunikation in Produktionsnetzwerken bereit (Foto: GMN). </w:t>
      </w:r>
    </w:p>
    <w:bookmarkEnd w:id="22"/>
    <w:bookmarkEnd w:id="23"/>
    <w:bookmarkEnd w:id="24"/>
    <w:bookmarkEnd w:id="25"/>
    <w:p w14:paraId="2181B03F" w14:textId="77777777" w:rsidR="00985BDB" w:rsidRPr="00985BDB" w:rsidRDefault="00985BDB" w:rsidP="00B537C8">
      <w:pPr>
        <w:spacing w:after="120" w:line="360" w:lineRule="auto"/>
        <w:rPr>
          <w:rFonts w:ascii="Arial" w:hAnsi="Arial" w:cs="Arial"/>
          <w:sz w:val="22"/>
          <w:szCs w:val="22"/>
        </w:rPr>
      </w:pPr>
    </w:p>
    <w:p w14:paraId="75AD96F7" w14:textId="77777777" w:rsidR="008A70E6" w:rsidRDefault="008A70E6" w:rsidP="008A70E6">
      <w:pPr>
        <w:rPr>
          <w:rFonts w:cs="Arial"/>
          <w:sz w:val="22"/>
          <w:szCs w:val="22"/>
        </w:rPr>
      </w:pPr>
      <w:r>
        <w:rPr>
          <w:rFonts w:cs="Arial"/>
          <w:noProof/>
          <w:sz w:val="22"/>
          <w:szCs w:val="22"/>
        </w:rPr>
        <w:lastRenderedPageBreak/>
        <w:drawing>
          <wp:inline distT="0" distB="0" distL="0" distR="0" wp14:anchorId="1BE62A44" wp14:editId="67F03E9A">
            <wp:extent cx="5400000" cy="3598334"/>
            <wp:effectExtent l="12700" t="12700" r="10795" b="8890"/>
            <wp:docPr id="8" name="Grafik 8" descr="Ein Bild, das Ebene, Lu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Ebene, Luft enthält.&#10;&#10;Automatisch generierte Beschreibung"/>
                    <pic:cNvPicPr/>
                  </pic:nvPicPr>
                  <pic:blipFill>
                    <a:blip r:embed="rId9" cstate="email">
                      <a:extLst>
                        <a:ext uri="{28A0092B-C50C-407E-A947-70E740481C1C}">
                          <a14:useLocalDpi xmlns:a14="http://schemas.microsoft.com/office/drawing/2010/main"/>
                        </a:ext>
                      </a:extLst>
                    </a:blip>
                    <a:stretch>
                      <a:fillRect/>
                    </a:stretch>
                  </pic:blipFill>
                  <pic:spPr>
                    <a:xfrm>
                      <a:off x="0" y="0"/>
                      <a:ext cx="5400000" cy="3598334"/>
                    </a:xfrm>
                    <a:prstGeom prst="rect">
                      <a:avLst/>
                    </a:prstGeom>
                    <a:ln>
                      <a:solidFill>
                        <a:schemeClr val="accent1"/>
                      </a:solidFill>
                    </a:ln>
                  </pic:spPr>
                </pic:pic>
              </a:graphicData>
            </a:graphic>
          </wp:inline>
        </w:drawing>
      </w:r>
    </w:p>
    <w:p w14:paraId="1F8572F3" w14:textId="090D9CFB" w:rsidR="008A70E6" w:rsidRPr="007F738A" w:rsidRDefault="008A70E6" w:rsidP="007F738A">
      <w:pPr>
        <w:spacing w:before="120" w:after="120" w:line="360" w:lineRule="auto"/>
        <w:rPr>
          <w:rFonts w:ascii="Arial" w:hAnsi="Arial" w:cs="Arial"/>
          <w:sz w:val="22"/>
          <w:szCs w:val="22"/>
        </w:rPr>
      </w:pPr>
      <w:bookmarkStart w:id="26" w:name="OLE_LINK1"/>
      <w:bookmarkStart w:id="27" w:name="OLE_LINK2"/>
      <w:bookmarkStart w:id="28" w:name="OLE_LINK23"/>
      <w:r w:rsidRPr="007F738A">
        <w:rPr>
          <w:rFonts w:ascii="Arial" w:hAnsi="Arial" w:cs="Arial"/>
          <w:sz w:val="22"/>
          <w:szCs w:val="22"/>
        </w:rPr>
        <w:t xml:space="preserve">Foto </w:t>
      </w:r>
      <w:r>
        <w:rPr>
          <w:rFonts w:ascii="Arial" w:hAnsi="Arial" w:cs="Arial"/>
          <w:sz w:val="22"/>
          <w:szCs w:val="22"/>
        </w:rPr>
        <w:t>3</w:t>
      </w:r>
      <w:r w:rsidRPr="007F738A">
        <w:rPr>
          <w:rFonts w:ascii="Arial" w:hAnsi="Arial" w:cs="Arial"/>
          <w:sz w:val="22"/>
          <w:szCs w:val="22"/>
        </w:rPr>
        <w:t>:</w:t>
      </w:r>
    </w:p>
    <w:p w14:paraId="5D97996F" w14:textId="77777777" w:rsidR="008A70E6" w:rsidRPr="007F738A" w:rsidRDefault="008A70E6" w:rsidP="007F738A">
      <w:pPr>
        <w:spacing w:before="120" w:after="120" w:line="360" w:lineRule="auto"/>
        <w:rPr>
          <w:rFonts w:ascii="Arial" w:hAnsi="Arial" w:cs="Arial"/>
          <w:sz w:val="22"/>
          <w:szCs w:val="22"/>
        </w:rPr>
      </w:pPr>
      <w:r w:rsidRPr="007F738A">
        <w:rPr>
          <w:rFonts w:ascii="Arial" w:hAnsi="Arial" w:cs="Arial"/>
          <w:sz w:val="22"/>
          <w:szCs w:val="22"/>
        </w:rPr>
        <w:t>Rückseite einer Spindel mit integriertem IDEA-4S (Foto GMN).</w:t>
      </w:r>
    </w:p>
    <w:bookmarkEnd w:id="26"/>
    <w:bookmarkEnd w:id="27"/>
    <w:bookmarkEnd w:id="28"/>
    <w:p w14:paraId="07531245" w14:textId="77777777" w:rsidR="00985BDB" w:rsidRPr="00985BDB" w:rsidRDefault="00985BDB" w:rsidP="00B537C8">
      <w:pPr>
        <w:spacing w:after="120" w:line="360" w:lineRule="auto"/>
        <w:rPr>
          <w:rFonts w:ascii="Arial" w:hAnsi="Arial" w:cs="Arial"/>
          <w:sz w:val="22"/>
          <w:szCs w:val="22"/>
        </w:rPr>
      </w:pPr>
    </w:p>
    <w:p w14:paraId="18F09495" w14:textId="77777777" w:rsidR="00985BDB" w:rsidRPr="00985BDB" w:rsidRDefault="00985BDB" w:rsidP="00B537C8">
      <w:pPr>
        <w:spacing w:after="120" w:line="360" w:lineRule="auto"/>
        <w:rPr>
          <w:rFonts w:ascii="Arial" w:hAnsi="Arial" w:cs="Arial"/>
          <w:sz w:val="22"/>
          <w:szCs w:val="22"/>
        </w:rPr>
      </w:pPr>
    </w:p>
    <w:bookmarkEnd w:id="18"/>
    <w:bookmarkEnd w:id="19"/>
    <w:p w14:paraId="036D01AB" w14:textId="77777777" w:rsidR="00913910" w:rsidRDefault="00913910" w:rsidP="00B537C8">
      <w:pPr>
        <w:spacing w:before="120" w:after="120" w:line="360" w:lineRule="auto"/>
        <w:rPr>
          <w:rFonts w:ascii="Arial" w:hAnsi="Arial" w:cs="Arial"/>
          <w:sz w:val="22"/>
          <w:szCs w:val="22"/>
        </w:rPr>
      </w:pPr>
    </w:p>
    <w:p w14:paraId="03B7FB2E" w14:textId="1A60328D" w:rsidR="00810182" w:rsidRDefault="00877511" w:rsidP="00B537C8">
      <w:pPr>
        <w:widowControl w:val="0"/>
        <w:autoSpaceDE w:val="0"/>
        <w:autoSpaceDN w:val="0"/>
        <w:adjustRightInd w:val="0"/>
        <w:spacing w:after="120" w:line="360" w:lineRule="auto"/>
        <w:rPr>
          <w:rFonts w:ascii="Arial" w:hAnsi="Arial" w:cs="Arial"/>
          <w:b/>
          <w:bCs/>
          <w:sz w:val="22"/>
          <w:szCs w:val="22"/>
        </w:rPr>
      </w:pPr>
      <w:r w:rsidRPr="00516382">
        <w:rPr>
          <w:rFonts w:ascii="Arial" w:hAnsi="Arial" w:cs="Arial"/>
          <w:b/>
          <w:bCs/>
          <w:sz w:val="22"/>
          <w:szCs w:val="22"/>
        </w:rPr>
        <w:t xml:space="preserve">Den Text der Pressemitteilung als Word-Dokument und die Bilder in Druckqualität können Sie außerdem </w:t>
      </w:r>
      <w:proofErr w:type="spellStart"/>
      <w:r w:rsidRPr="00516382">
        <w:rPr>
          <w:rFonts w:ascii="Arial" w:hAnsi="Arial" w:cs="Arial"/>
          <w:b/>
          <w:bCs/>
          <w:sz w:val="22"/>
          <w:szCs w:val="22"/>
        </w:rPr>
        <w:t>herunterladen</w:t>
      </w:r>
      <w:proofErr w:type="spellEnd"/>
      <w:r w:rsidRPr="00516382">
        <w:rPr>
          <w:rFonts w:ascii="Arial" w:hAnsi="Arial" w:cs="Arial"/>
          <w:b/>
          <w:bCs/>
          <w:sz w:val="22"/>
          <w:szCs w:val="22"/>
        </w:rPr>
        <w:t xml:space="preserve"> von der Seite </w:t>
      </w:r>
    </w:p>
    <w:p w14:paraId="5BD64D04" w14:textId="2B0A03A6" w:rsidR="00810182" w:rsidRDefault="00AA5E74" w:rsidP="00AA5E74">
      <w:pPr>
        <w:widowControl w:val="0"/>
        <w:autoSpaceDE w:val="0"/>
        <w:autoSpaceDN w:val="0"/>
        <w:adjustRightInd w:val="0"/>
        <w:spacing w:after="120" w:line="360" w:lineRule="auto"/>
        <w:rPr>
          <w:rFonts w:ascii="Arial" w:hAnsi="Arial" w:cs="Arial"/>
          <w:b/>
          <w:bCs/>
          <w:sz w:val="22"/>
          <w:szCs w:val="22"/>
        </w:rPr>
      </w:pPr>
      <w:hyperlink r:id="rId10" w:history="1">
        <w:r w:rsidRPr="00D24975">
          <w:rPr>
            <w:rStyle w:val="Hyperlink"/>
            <w:rFonts w:ascii="Arial" w:hAnsi="Arial" w:cs="Arial"/>
            <w:b/>
            <w:bCs/>
            <w:sz w:val="22"/>
            <w:szCs w:val="22"/>
          </w:rPr>
          <w:t>https://www.auchkomm.com/aktuellepressetexte#PI_411</w:t>
        </w:r>
      </w:hyperlink>
      <w:r w:rsidR="00810182">
        <w:rPr>
          <w:rFonts w:ascii="Arial" w:hAnsi="Arial" w:cs="Arial"/>
          <w:b/>
          <w:bCs/>
          <w:sz w:val="22"/>
          <w:szCs w:val="22"/>
        </w:rPr>
        <w:t>.</w:t>
      </w:r>
    </w:p>
    <w:p w14:paraId="135E1C1E" w14:textId="77777777" w:rsidR="002718CD" w:rsidRPr="00516382" w:rsidRDefault="002718CD" w:rsidP="00B537C8">
      <w:pPr>
        <w:widowControl w:val="0"/>
        <w:autoSpaceDE w:val="0"/>
        <w:autoSpaceDN w:val="0"/>
        <w:adjustRightInd w:val="0"/>
        <w:spacing w:after="120" w:line="360" w:lineRule="auto"/>
        <w:rPr>
          <w:rFonts w:ascii="Arial" w:hAnsi="Arial" w:cs="Arial"/>
          <w:sz w:val="22"/>
          <w:szCs w:val="22"/>
        </w:rPr>
      </w:pPr>
    </w:p>
    <w:p w14:paraId="3459BF01" w14:textId="77777777" w:rsidR="00985BDB" w:rsidRPr="00516382" w:rsidRDefault="00985BDB" w:rsidP="00B537C8">
      <w:pPr>
        <w:pBdr>
          <w:top w:val="single" w:sz="4" w:space="1" w:color="auto"/>
        </w:pBdr>
        <w:spacing w:before="120" w:after="120" w:line="360" w:lineRule="auto"/>
        <w:outlineLvl w:val="0"/>
        <w:rPr>
          <w:rFonts w:ascii="Arial" w:hAnsi="Arial" w:cs="Arial"/>
          <w:b/>
          <w:sz w:val="22"/>
          <w:szCs w:val="22"/>
        </w:rPr>
      </w:pPr>
      <w:r w:rsidRPr="00516382">
        <w:rPr>
          <w:rFonts w:ascii="Arial" w:hAnsi="Arial" w:cs="Arial"/>
          <w:b/>
          <w:sz w:val="22"/>
          <w:szCs w:val="22"/>
        </w:rPr>
        <w:t>Ansprechpartner:</w:t>
      </w:r>
      <w:r>
        <w:rPr>
          <w:rFonts w:ascii="Arial" w:hAnsi="Arial" w:cs="Arial"/>
          <w:b/>
          <w:sz w:val="22"/>
          <w:szCs w:val="22"/>
        </w:rPr>
        <w:t xml:space="preserve"> </w:t>
      </w:r>
    </w:p>
    <w:p w14:paraId="7B37995F" w14:textId="77777777" w:rsidR="00985BDB" w:rsidRPr="00985BDB" w:rsidRDefault="00985BDB" w:rsidP="00B537C8">
      <w:pPr>
        <w:spacing w:before="120" w:after="120" w:line="360" w:lineRule="auto"/>
        <w:rPr>
          <w:rFonts w:ascii="Arial" w:hAnsi="Arial" w:cs="Arial"/>
          <w:sz w:val="22"/>
          <w:szCs w:val="22"/>
        </w:rPr>
      </w:pPr>
      <w:bookmarkStart w:id="29" w:name="OLE_LINK35"/>
      <w:bookmarkStart w:id="30" w:name="OLE_LINK36"/>
      <w:bookmarkStart w:id="31" w:name="OLE_LINK37"/>
      <w:r w:rsidRPr="00985BDB">
        <w:rPr>
          <w:rFonts w:ascii="Arial" w:hAnsi="Arial" w:cs="Arial"/>
          <w:sz w:val="22"/>
          <w:szCs w:val="22"/>
        </w:rPr>
        <w:t xml:space="preserve">GMN Paul Müller Industrie GmbH &amp; Co. KG, Äußere Bayreuther Str. 230, 90411 Nürnberg, Rainer Förster, Messe &amp; Medien, Tel.: 0911 5691-332, E-Mail: </w:t>
      </w:r>
      <w:hyperlink r:id="rId11" w:history="1">
        <w:r w:rsidRPr="00985BDB">
          <w:rPr>
            <w:rStyle w:val="Hyperlink"/>
            <w:rFonts w:ascii="Arial" w:hAnsi="Arial" w:cs="Arial"/>
            <w:sz w:val="22"/>
            <w:szCs w:val="22"/>
          </w:rPr>
          <w:t>r.foerster@gmn.de</w:t>
        </w:r>
      </w:hyperlink>
      <w:r w:rsidRPr="00985BDB">
        <w:rPr>
          <w:rFonts w:ascii="Arial" w:hAnsi="Arial" w:cs="Arial"/>
          <w:sz w:val="22"/>
          <w:szCs w:val="22"/>
        </w:rPr>
        <w:t>.</w:t>
      </w:r>
    </w:p>
    <w:p w14:paraId="1F03BA30" w14:textId="77777777" w:rsidR="00985BDB" w:rsidRPr="00985BDB" w:rsidRDefault="00985BDB" w:rsidP="00B537C8">
      <w:pPr>
        <w:spacing w:before="120" w:after="120" w:line="360" w:lineRule="auto"/>
        <w:rPr>
          <w:rFonts w:ascii="Arial" w:hAnsi="Arial" w:cs="Arial"/>
          <w:sz w:val="22"/>
          <w:szCs w:val="22"/>
        </w:rPr>
      </w:pPr>
      <w:r w:rsidRPr="00985BDB">
        <w:rPr>
          <w:rFonts w:ascii="Arial" w:hAnsi="Arial" w:cs="Arial"/>
          <w:sz w:val="22"/>
          <w:szCs w:val="22"/>
        </w:rPr>
        <w:t xml:space="preserve">Weitere </w:t>
      </w:r>
      <w:r w:rsidRPr="00985BDB">
        <w:rPr>
          <w:rFonts w:ascii="Arial" w:hAnsi="Arial" w:cs="Arial"/>
          <w:b/>
          <w:sz w:val="22"/>
          <w:szCs w:val="22"/>
        </w:rPr>
        <w:t>Informationen zu GMN</w:t>
      </w:r>
      <w:r w:rsidRPr="00985BDB">
        <w:rPr>
          <w:rFonts w:ascii="Arial" w:hAnsi="Arial" w:cs="Arial"/>
          <w:sz w:val="22"/>
          <w:szCs w:val="22"/>
        </w:rPr>
        <w:t xml:space="preserve"> finden Sie unter </w:t>
      </w:r>
      <w:hyperlink r:id="rId12" w:history="1">
        <w:r w:rsidRPr="00985BDB">
          <w:rPr>
            <w:rStyle w:val="Hyperlink"/>
            <w:rFonts w:ascii="Arial" w:hAnsi="Arial" w:cs="Arial"/>
            <w:sz w:val="22"/>
            <w:szCs w:val="22"/>
          </w:rPr>
          <w:t>www.gmn.de</w:t>
        </w:r>
      </w:hyperlink>
      <w:r w:rsidRPr="00985BDB">
        <w:rPr>
          <w:rStyle w:val="Hyperlink"/>
          <w:rFonts w:ascii="Arial" w:hAnsi="Arial" w:cs="Arial"/>
          <w:sz w:val="22"/>
          <w:szCs w:val="22"/>
        </w:rPr>
        <w:t>.</w:t>
      </w:r>
    </w:p>
    <w:bookmarkEnd w:id="29"/>
    <w:bookmarkEnd w:id="30"/>
    <w:bookmarkEnd w:id="31"/>
    <w:p w14:paraId="24A0AE58" w14:textId="49D64EC2" w:rsidR="00985BDB" w:rsidRPr="00516382" w:rsidRDefault="00985BDB" w:rsidP="00B537C8">
      <w:pPr>
        <w:spacing w:before="120" w:after="120" w:line="360" w:lineRule="auto"/>
        <w:rPr>
          <w:rFonts w:ascii="Arial" w:hAnsi="Arial" w:cs="Arial"/>
          <w:sz w:val="22"/>
          <w:szCs w:val="22"/>
        </w:rPr>
      </w:pPr>
    </w:p>
    <w:p w14:paraId="16CD7CCE" w14:textId="77777777" w:rsidR="00516382" w:rsidRPr="00516382" w:rsidRDefault="00516382" w:rsidP="00B537C8">
      <w:pPr>
        <w:spacing w:before="120" w:after="120" w:line="360" w:lineRule="auto"/>
        <w:outlineLvl w:val="0"/>
        <w:rPr>
          <w:rFonts w:ascii="Arial" w:hAnsi="Arial" w:cs="Arial"/>
          <w:b/>
          <w:sz w:val="22"/>
          <w:szCs w:val="22"/>
        </w:rPr>
      </w:pPr>
      <w:r w:rsidRPr="00516382">
        <w:rPr>
          <w:rFonts w:ascii="Arial" w:hAnsi="Arial" w:cs="Arial"/>
          <w:b/>
          <w:sz w:val="22"/>
          <w:szCs w:val="22"/>
        </w:rPr>
        <w:t>Belegexemplar erbeten:</w:t>
      </w:r>
    </w:p>
    <w:p w14:paraId="6439AE0B" w14:textId="63C67CC6" w:rsidR="00516382" w:rsidRPr="00516382" w:rsidRDefault="00516382" w:rsidP="00B537C8">
      <w:pPr>
        <w:spacing w:before="120" w:after="120" w:line="360" w:lineRule="auto"/>
        <w:rPr>
          <w:rFonts w:ascii="Arial" w:hAnsi="Arial" w:cs="Arial"/>
          <w:sz w:val="22"/>
          <w:szCs w:val="22"/>
        </w:rPr>
      </w:pPr>
      <w:r w:rsidRPr="00516382">
        <w:rPr>
          <w:rFonts w:ascii="Arial" w:hAnsi="Arial" w:cs="Arial"/>
          <w:sz w:val="22"/>
          <w:szCs w:val="22"/>
        </w:rPr>
        <w:t xml:space="preserve">auchkomm Unternehmenskommunikation, F. Stephan Auch, </w:t>
      </w:r>
      <w:r w:rsidR="00985BDB">
        <w:rPr>
          <w:rFonts w:ascii="Arial" w:hAnsi="Arial" w:cs="Arial"/>
          <w:sz w:val="22"/>
          <w:szCs w:val="22"/>
        </w:rPr>
        <w:t>Hochstraße 11</w:t>
      </w:r>
      <w:r w:rsidRPr="00516382">
        <w:rPr>
          <w:rFonts w:ascii="Arial" w:hAnsi="Arial" w:cs="Arial"/>
          <w:sz w:val="22"/>
          <w:szCs w:val="22"/>
        </w:rPr>
        <w:t>, 9042</w:t>
      </w:r>
      <w:r w:rsidR="00985BDB">
        <w:rPr>
          <w:rFonts w:ascii="Arial" w:hAnsi="Arial" w:cs="Arial"/>
          <w:sz w:val="22"/>
          <w:szCs w:val="22"/>
        </w:rPr>
        <w:t>9</w:t>
      </w:r>
      <w:r w:rsidRPr="00516382">
        <w:rPr>
          <w:rFonts w:ascii="Arial" w:hAnsi="Arial" w:cs="Arial"/>
          <w:sz w:val="22"/>
          <w:szCs w:val="22"/>
        </w:rPr>
        <w:t xml:space="preserve"> Nürnberg, </w:t>
      </w:r>
      <w:hyperlink r:id="rId13" w:history="1">
        <w:r w:rsidRPr="00516382">
          <w:rPr>
            <w:rStyle w:val="Hyperlink"/>
            <w:rFonts w:ascii="Arial" w:hAnsi="Arial" w:cs="Arial"/>
            <w:sz w:val="22"/>
            <w:szCs w:val="22"/>
          </w:rPr>
          <w:t>www.auchkomm.de</w:t>
        </w:r>
      </w:hyperlink>
      <w:r w:rsidR="00335A8F" w:rsidRPr="00335A8F">
        <w:rPr>
          <w:rFonts w:ascii="Arial" w:hAnsi="Arial" w:cs="Arial"/>
          <w:sz w:val="22"/>
          <w:szCs w:val="22"/>
        </w:rPr>
        <w:t>.</w:t>
      </w:r>
      <w:bookmarkEnd w:id="6"/>
      <w:bookmarkEnd w:id="7"/>
    </w:p>
    <w:p w14:paraId="026F5F98" w14:textId="77777777" w:rsidR="00AA5E74" w:rsidRPr="00516382" w:rsidRDefault="00AA5E74">
      <w:pPr>
        <w:spacing w:before="120" w:after="120" w:line="360" w:lineRule="auto"/>
        <w:rPr>
          <w:rFonts w:ascii="Arial" w:hAnsi="Arial" w:cs="Arial"/>
          <w:sz w:val="22"/>
          <w:szCs w:val="22"/>
        </w:rPr>
      </w:pPr>
    </w:p>
    <w:sectPr w:rsidR="00AA5E74" w:rsidRPr="00516382" w:rsidSect="00E70DB5">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rande"/>
    <w:panose1 w:val="020B0600040502020204"/>
    <w:charset w:val="00"/>
    <w:family w:val="swiss"/>
    <w:pitch w:val="variable"/>
    <w:sig w:usb0="E1000AEF" w:usb1="5000A1FF" w:usb2="00000000" w:usb3="00000000" w:csb0="000001BF" w:csb1="00000000"/>
  </w:font>
  <w:font w:name="Times">
    <w:altName w:val="﷽﷽﷽﷽﷽﷽﷽﷽Ľဠ菚翜"/>
    <w:panose1 w:val="00000500000000020000"/>
    <w:charset w:val="00"/>
    <w:family w:val="auto"/>
    <w:pitch w:val="variable"/>
    <w:sig w:usb0="E00002FF" w:usb1="5000205A"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548C7"/>
    <w:multiLevelType w:val="multilevel"/>
    <w:tmpl w:val="6540A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B14203C"/>
    <w:multiLevelType w:val="hybridMultilevel"/>
    <w:tmpl w:val="331C0802"/>
    <w:lvl w:ilvl="0" w:tplc="55F86196">
      <w:start w:val="7"/>
      <w:numFmt w:val="bullet"/>
      <w:lvlText w:val="-"/>
      <w:lvlJc w:val="left"/>
      <w:pPr>
        <w:ind w:left="1211" w:hanging="360"/>
      </w:pPr>
      <w:rPr>
        <w:rFonts w:ascii="Arial" w:eastAsia="Times New Roman" w:hAnsi="Arial" w:cs="Arial" w:hint="default"/>
      </w:rPr>
    </w:lvl>
    <w:lvl w:ilvl="1" w:tplc="04070003" w:tentative="1">
      <w:start w:val="1"/>
      <w:numFmt w:val="bullet"/>
      <w:lvlText w:val="o"/>
      <w:lvlJc w:val="left"/>
      <w:pPr>
        <w:ind w:left="1931" w:hanging="360"/>
      </w:pPr>
      <w:rPr>
        <w:rFonts w:ascii="Courier New" w:hAnsi="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2" w15:restartNumberingAfterBreak="0">
    <w:nsid w:val="0C0E37D0"/>
    <w:multiLevelType w:val="hybridMultilevel"/>
    <w:tmpl w:val="16622570"/>
    <w:lvl w:ilvl="0" w:tplc="9AE4C954">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11A63696"/>
    <w:multiLevelType w:val="hybridMultilevel"/>
    <w:tmpl w:val="AE52F0D0"/>
    <w:lvl w:ilvl="0" w:tplc="04070011">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4" w15:restartNumberingAfterBreak="0">
    <w:nsid w:val="12980649"/>
    <w:multiLevelType w:val="hybridMultilevel"/>
    <w:tmpl w:val="8B7C91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00A0331"/>
    <w:multiLevelType w:val="hybridMultilevel"/>
    <w:tmpl w:val="D21CF824"/>
    <w:lvl w:ilvl="0" w:tplc="F3D6064C">
      <w:start w:val="2019"/>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8F47E15"/>
    <w:multiLevelType w:val="hybridMultilevel"/>
    <w:tmpl w:val="A864AEDC"/>
    <w:lvl w:ilvl="0" w:tplc="1D64D396">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C051BA8"/>
    <w:multiLevelType w:val="hybridMultilevel"/>
    <w:tmpl w:val="5E147BA2"/>
    <w:lvl w:ilvl="0" w:tplc="0CF6AC30">
      <w:start w:val="2017"/>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F0106EA"/>
    <w:multiLevelType w:val="multilevel"/>
    <w:tmpl w:val="C82005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9D543B5"/>
    <w:multiLevelType w:val="multilevel"/>
    <w:tmpl w:val="60A07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1"/>
  </w:num>
  <w:num w:numId="3">
    <w:abstractNumId w:val="6"/>
  </w:num>
  <w:num w:numId="4">
    <w:abstractNumId w:val="2"/>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
  </w:num>
  <w:num w:numId="7">
    <w:abstractNumId w:val="8"/>
  </w:num>
  <w:num w:numId="8">
    <w:abstractNumId w:val="0"/>
  </w:num>
  <w:num w:numId="9">
    <w:abstractNumId w:val="7"/>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9"/>
  <w:activeWritingStyle w:appName="MSWord" w:lang="en-GB" w:vendorID="64" w:dllVersion="6" w:nlCheck="1" w:checkStyle="1"/>
  <w:activeWritingStyle w:appName="MSWord" w:lang="en-US" w:vendorID="64" w:dllVersion="6" w:nlCheck="1" w:checkStyle="1"/>
  <w:activeWritingStyle w:appName="MSWord" w:lang="de-DE"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de-DE" w:vendorID="64" w:dllVersion="0" w:nlCheck="1" w:checkStyle="0"/>
  <w:activeWritingStyle w:appName="MSWord" w:lang="en-US" w:vendorID="64" w:dllVersion="0" w:nlCheck="1" w:checkStyle="0"/>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4A30"/>
    <w:rsid w:val="00001095"/>
    <w:rsid w:val="00002B4F"/>
    <w:rsid w:val="000049B3"/>
    <w:rsid w:val="00017204"/>
    <w:rsid w:val="000303DB"/>
    <w:rsid w:val="00035753"/>
    <w:rsid w:val="0003737C"/>
    <w:rsid w:val="00042C39"/>
    <w:rsid w:val="00052ED5"/>
    <w:rsid w:val="000562AB"/>
    <w:rsid w:val="0006447F"/>
    <w:rsid w:val="000846A4"/>
    <w:rsid w:val="0008641F"/>
    <w:rsid w:val="00086C71"/>
    <w:rsid w:val="00087E6E"/>
    <w:rsid w:val="00096A9B"/>
    <w:rsid w:val="000A21A5"/>
    <w:rsid w:val="000B4733"/>
    <w:rsid w:val="000B78E7"/>
    <w:rsid w:val="000C5050"/>
    <w:rsid w:val="000D4446"/>
    <w:rsid w:val="000D6348"/>
    <w:rsid w:val="000E6599"/>
    <w:rsid w:val="000F60E9"/>
    <w:rsid w:val="001060CE"/>
    <w:rsid w:val="00112769"/>
    <w:rsid w:val="00124D05"/>
    <w:rsid w:val="00134702"/>
    <w:rsid w:val="00147677"/>
    <w:rsid w:val="0014794C"/>
    <w:rsid w:val="001512B0"/>
    <w:rsid w:val="00156442"/>
    <w:rsid w:val="00164060"/>
    <w:rsid w:val="00177A65"/>
    <w:rsid w:val="00180182"/>
    <w:rsid w:val="00184F92"/>
    <w:rsid w:val="00186C41"/>
    <w:rsid w:val="0018716E"/>
    <w:rsid w:val="00192204"/>
    <w:rsid w:val="0019347F"/>
    <w:rsid w:val="00193A15"/>
    <w:rsid w:val="00195C28"/>
    <w:rsid w:val="001B1E89"/>
    <w:rsid w:val="001B5823"/>
    <w:rsid w:val="001C61EC"/>
    <w:rsid w:val="001D1C6E"/>
    <w:rsid w:val="001D25DE"/>
    <w:rsid w:val="001F30E8"/>
    <w:rsid w:val="001F5BF6"/>
    <w:rsid w:val="00202713"/>
    <w:rsid w:val="0023466D"/>
    <w:rsid w:val="0023756C"/>
    <w:rsid w:val="002376E3"/>
    <w:rsid w:val="00240153"/>
    <w:rsid w:val="002453B2"/>
    <w:rsid w:val="00246753"/>
    <w:rsid w:val="00264C13"/>
    <w:rsid w:val="002718CD"/>
    <w:rsid w:val="00274157"/>
    <w:rsid w:val="002843B4"/>
    <w:rsid w:val="002933AE"/>
    <w:rsid w:val="002947A6"/>
    <w:rsid w:val="002B6405"/>
    <w:rsid w:val="002B745A"/>
    <w:rsid w:val="002C1D6E"/>
    <w:rsid w:val="002D0DE8"/>
    <w:rsid w:val="002D2DF6"/>
    <w:rsid w:val="002D7A58"/>
    <w:rsid w:val="002F007A"/>
    <w:rsid w:val="002F5BCF"/>
    <w:rsid w:val="00302ECB"/>
    <w:rsid w:val="0030747E"/>
    <w:rsid w:val="00314CD9"/>
    <w:rsid w:val="00322A31"/>
    <w:rsid w:val="00322EA9"/>
    <w:rsid w:val="0032466A"/>
    <w:rsid w:val="003270E4"/>
    <w:rsid w:val="003275C2"/>
    <w:rsid w:val="00334927"/>
    <w:rsid w:val="00335A8F"/>
    <w:rsid w:val="00344D09"/>
    <w:rsid w:val="00347C90"/>
    <w:rsid w:val="00351E9A"/>
    <w:rsid w:val="00352920"/>
    <w:rsid w:val="003758F6"/>
    <w:rsid w:val="003A34EE"/>
    <w:rsid w:val="003B6E58"/>
    <w:rsid w:val="003C429E"/>
    <w:rsid w:val="003C69E8"/>
    <w:rsid w:val="003D1E9E"/>
    <w:rsid w:val="003D421C"/>
    <w:rsid w:val="003D57B1"/>
    <w:rsid w:val="003E1B2B"/>
    <w:rsid w:val="003E1BEC"/>
    <w:rsid w:val="003E54A0"/>
    <w:rsid w:val="003F12CE"/>
    <w:rsid w:val="003F48C6"/>
    <w:rsid w:val="003F702E"/>
    <w:rsid w:val="0040029D"/>
    <w:rsid w:val="00401B3A"/>
    <w:rsid w:val="0040294F"/>
    <w:rsid w:val="00404BDE"/>
    <w:rsid w:val="00415C99"/>
    <w:rsid w:val="004174A2"/>
    <w:rsid w:val="00420479"/>
    <w:rsid w:val="00424DB3"/>
    <w:rsid w:val="0043214F"/>
    <w:rsid w:val="00433330"/>
    <w:rsid w:val="00434633"/>
    <w:rsid w:val="00440106"/>
    <w:rsid w:val="004440CA"/>
    <w:rsid w:val="0044595F"/>
    <w:rsid w:val="004761F5"/>
    <w:rsid w:val="00497946"/>
    <w:rsid w:val="004A25D6"/>
    <w:rsid w:val="004A6B9D"/>
    <w:rsid w:val="004B4478"/>
    <w:rsid w:val="004B4F7C"/>
    <w:rsid w:val="004C3D45"/>
    <w:rsid w:val="004D450A"/>
    <w:rsid w:val="00516382"/>
    <w:rsid w:val="00517192"/>
    <w:rsid w:val="00524208"/>
    <w:rsid w:val="0052420A"/>
    <w:rsid w:val="00547071"/>
    <w:rsid w:val="00550DD1"/>
    <w:rsid w:val="0055284B"/>
    <w:rsid w:val="00556EFD"/>
    <w:rsid w:val="00565FB0"/>
    <w:rsid w:val="005869AF"/>
    <w:rsid w:val="00590A5E"/>
    <w:rsid w:val="005A5CBC"/>
    <w:rsid w:val="005B2BE4"/>
    <w:rsid w:val="005B3E91"/>
    <w:rsid w:val="005B5DC1"/>
    <w:rsid w:val="005D08F7"/>
    <w:rsid w:val="005D0E7D"/>
    <w:rsid w:val="005E4E85"/>
    <w:rsid w:val="005E5240"/>
    <w:rsid w:val="005E7688"/>
    <w:rsid w:val="005F44D9"/>
    <w:rsid w:val="005F523D"/>
    <w:rsid w:val="005F6FEC"/>
    <w:rsid w:val="00600462"/>
    <w:rsid w:val="00602088"/>
    <w:rsid w:val="00612DE0"/>
    <w:rsid w:val="006139A0"/>
    <w:rsid w:val="00627C87"/>
    <w:rsid w:val="006360E6"/>
    <w:rsid w:val="00641925"/>
    <w:rsid w:val="006429C9"/>
    <w:rsid w:val="006514F3"/>
    <w:rsid w:val="00672169"/>
    <w:rsid w:val="006834A9"/>
    <w:rsid w:val="006B21A4"/>
    <w:rsid w:val="006C6BEF"/>
    <w:rsid w:val="006D299D"/>
    <w:rsid w:val="006D31C7"/>
    <w:rsid w:val="006D46AF"/>
    <w:rsid w:val="006E4A9C"/>
    <w:rsid w:val="006E5E6E"/>
    <w:rsid w:val="006F2BE5"/>
    <w:rsid w:val="00702EBB"/>
    <w:rsid w:val="007130BA"/>
    <w:rsid w:val="00714726"/>
    <w:rsid w:val="00715D92"/>
    <w:rsid w:val="007173E6"/>
    <w:rsid w:val="0072147F"/>
    <w:rsid w:val="00722AC7"/>
    <w:rsid w:val="0074022D"/>
    <w:rsid w:val="00744DB8"/>
    <w:rsid w:val="007458B2"/>
    <w:rsid w:val="00762FEA"/>
    <w:rsid w:val="0076578D"/>
    <w:rsid w:val="00766084"/>
    <w:rsid w:val="007723B8"/>
    <w:rsid w:val="007801C1"/>
    <w:rsid w:val="007837C6"/>
    <w:rsid w:val="00784637"/>
    <w:rsid w:val="00784A40"/>
    <w:rsid w:val="0078616C"/>
    <w:rsid w:val="00794A30"/>
    <w:rsid w:val="007A38FA"/>
    <w:rsid w:val="007C2186"/>
    <w:rsid w:val="007C246F"/>
    <w:rsid w:val="007C29FE"/>
    <w:rsid w:val="007C51D9"/>
    <w:rsid w:val="007F738A"/>
    <w:rsid w:val="00801D2D"/>
    <w:rsid w:val="00802208"/>
    <w:rsid w:val="00810182"/>
    <w:rsid w:val="0082488F"/>
    <w:rsid w:val="00832C66"/>
    <w:rsid w:val="00837A56"/>
    <w:rsid w:val="00847DFF"/>
    <w:rsid w:val="00853B3A"/>
    <w:rsid w:val="0086001A"/>
    <w:rsid w:val="00860C4E"/>
    <w:rsid w:val="00871A81"/>
    <w:rsid w:val="00876C87"/>
    <w:rsid w:val="00877511"/>
    <w:rsid w:val="00880BD8"/>
    <w:rsid w:val="008848DB"/>
    <w:rsid w:val="00891C27"/>
    <w:rsid w:val="00891D3C"/>
    <w:rsid w:val="008A38B2"/>
    <w:rsid w:val="008A70E6"/>
    <w:rsid w:val="008A7B9E"/>
    <w:rsid w:val="008B0612"/>
    <w:rsid w:val="008B356A"/>
    <w:rsid w:val="008B37B3"/>
    <w:rsid w:val="008B4F09"/>
    <w:rsid w:val="008B7B51"/>
    <w:rsid w:val="008C1DA0"/>
    <w:rsid w:val="008C2919"/>
    <w:rsid w:val="008C32C0"/>
    <w:rsid w:val="008C5274"/>
    <w:rsid w:val="008C777E"/>
    <w:rsid w:val="008D2E8F"/>
    <w:rsid w:val="008D5E65"/>
    <w:rsid w:val="0090248F"/>
    <w:rsid w:val="0090485A"/>
    <w:rsid w:val="00913910"/>
    <w:rsid w:val="00914D96"/>
    <w:rsid w:val="00915A61"/>
    <w:rsid w:val="009235BD"/>
    <w:rsid w:val="0092414D"/>
    <w:rsid w:val="0093143C"/>
    <w:rsid w:val="0093685E"/>
    <w:rsid w:val="00946293"/>
    <w:rsid w:val="00953F00"/>
    <w:rsid w:val="009655B9"/>
    <w:rsid w:val="009753B5"/>
    <w:rsid w:val="009822C5"/>
    <w:rsid w:val="009835CC"/>
    <w:rsid w:val="00983708"/>
    <w:rsid w:val="00985BDB"/>
    <w:rsid w:val="00992524"/>
    <w:rsid w:val="009A51C0"/>
    <w:rsid w:val="009A609A"/>
    <w:rsid w:val="009B1C23"/>
    <w:rsid w:val="009B3A6E"/>
    <w:rsid w:val="009D5AF3"/>
    <w:rsid w:val="009E2724"/>
    <w:rsid w:val="00A01829"/>
    <w:rsid w:val="00A04820"/>
    <w:rsid w:val="00A115A9"/>
    <w:rsid w:val="00A2232E"/>
    <w:rsid w:val="00A27130"/>
    <w:rsid w:val="00A369CD"/>
    <w:rsid w:val="00A41C06"/>
    <w:rsid w:val="00A4730A"/>
    <w:rsid w:val="00A66576"/>
    <w:rsid w:val="00A672A9"/>
    <w:rsid w:val="00A94EC9"/>
    <w:rsid w:val="00A956DE"/>
    <w:rsid w:val="00AA5E74"/>
    <w:rsid w:val="00AC5C9A"/>
    <w:rsid w:val="00AE6D0C"/>
    <w:rsid w:val="00AF199D"/>
    <w:rsid w:val="00AF472C"/>
    <w:rsid w:val="00AF4D84"/>
    <w:rsid w:val="00AF60BE"/>
    <w:rsid w:val="00B046F4"/>
    <w:rsid w:val="00B07F6C"/>
    <w:rsid w:val="00B160F3"/>
    <w:rsid w:val="00B3010C"/>
    <w:rsid w:val="00B31A86"/>
    <w:rsid w:val="00B339C0"/>
    <w:rsid w:val="00B3508B"/>
    <w:rsid w:val="00B45F40"/>
    <w:rsid w:val="00B46438"/>
    <w:rsid w:val="00B476E1"/>
    <w:rsid w:val="00B5277D"/>
    <w:rsid w:val="00B537C8"/>
    <w:rsid w:val="00B53820"/>
    <w:rsid w:val="00B557AE"/>
    <w:rsid w:val="00B56160"/>
    <w:rsid w:val="00B56954"/>
    <w:rsid w:val="00B607A6"/>
    <w:rsid w:val="00B655AB"/>
    <w:rsid w:val="00B67766"/>
    <w:rsid w:val="00B7197E"/>
    <w:rsid w:val="00B77255"/>
    <w:rsid w:val="00B82A78"/>
    <w:rsid w:val="00B85B87"/>
    <w:rsid w:val="00B96F7C"/>
    <w:rsid w:val="00BA6C75"/>
    <w:rsid w:val="00BC5EAA"/>
    <w:rsid w:val="00BD14FC"/>
    <w:rsid w:val="00BE0400"/>
    <w:rsid w:val="00BF1BF1"/>
    <w:rsid w:val="00BF23DD"/>
    <w:rsid w:val="00BF2C0C"/>
    <w:rsid w:val="00BF5CF1"/>
    <w:rsid w:val="00BF675E"/>
    <w:rsid w:val="00C02271"/>
    <w:rsid w:val="00C13463"/>
    <w:rsid w:val="00C147F0"/>
    <w:rsid w:val="00C153C3"/>
    <w:rsid w:val="00C17326"/>
    <w:rsid w:val="00C20A2A"/>
    <w:rsid w:val="00C24411"/>
    <w:rsid w:val="00C3159F"/>
    <w:rsid w:val="00C33B90"/>
    <w:rsid w:val="00C42425"/>
    <w:rsid w:val="00C50177"/>
    <w:rsid w:val="00C50EAF"/>
    <w:rsid w:val="00C600BC"/>
    <w:rsid w:val="00C64486"/>
    <w:rsid w:val="00C857CC"/>
    <w:rsid w:val="00C9471C"/>
    <w:rsid w:val="00CA4CAB"/>
    <w:rsid w:val="00CA4CFA"/>
    <w:rsid w:val="00CA51F8"/>
    <w:rsid w:val="00CD0AFC"/>
    <w:rsid w:val="00CD2C35"/>
    <w:rsid w:val="00CD2EF2"/>
    <w:rsid w:val="00CE5CA5"/>
    <w:rsid w:val="00D002B4"/>
    <w:rsid w:val="00D04737"/>
    <w:rsid w:val="00D078AD"/>
    <w:rsid w:val="00D114FD"/>
    <w:rsid w:val="00D13E01"/>
    <w:rsid w:val="00D16028"/>
    <w:rsid w:val="00D4037E"/>
    <w:rsid w:val="00D416CB"/>
    <w:rsid w:val="00D4191E"/>
    <w:rsid w:val="00D429FD"/>
    <w:rsid w:val="00D47CB5"/>
    <w:rsid w:val="00D6112C"/>
    <w:rsid w:val="00D61A4C"/>
    <w:rsid w:val="00D620B3"/>
    <w:rsid w:val="00D6612A"/>
    <w:rsid w:val="00D73311"/>
    <w:rsid w:val="00D802DA"/>
    <w:rsid w:val="00D80AD6"/>
    <w:rsid w:val="00DA695E"/>
    <w:rsid w:val="00DB0B4E"/>
    <w:rsid w:val="00DD5E50"/>
    <w:rsid w:val="00DE12F6"/>
    <w:rsid w:val="00DE2DE5"/>
    <w:rsid w:val="00DF16A0"/>
    <w:rsid w:val="00DF1A75"/>
    <w:rsid w:val="00DF46CE"/>
    <w:rsid w:val="00DF4C7A"/>
    <w:rsid w:val="00E06A28"/>
    <w:rsid w:val="00E07716"/>
    <w:rsid w:val="00E13063"/>
    <w:rsid w:val="00E16C74"/>
    <w:rsid w:val="00E26383"/>
    <w:rsid w:val="00E33B46"/>
    <w:rsid w:val="00E3411B"/>
    <w:rsid w:val="00E4166E"/>
    <w:rsid w:val="00E44654"/>
    <w:rsid w:val="00E44DE3"/>
    <w:rsid w:val="00E6284C"/>
    <w:rsid w:val="00E64FC6"/>
    <w:rsid w:val="00E659D1"/>
    <w:rsid w:val="00E70DB5"/>
    <w:rsid w:val="00E76546"/>
    <w:rsid w:val="00E770A2"/>
    <w:rsid w:val="00E82F76"/>
    <w:rsid w:val="00E929AA"/>
    <w:rsid w:val="00E96EA9"/>
    <w:rsid w:val="00EB1D0C"/>
    <w:rsid w:val="00EB65FD"/>
    <w:rsid w:val="00EE4074"/>
    <w:rsid w:val="00EF4F44"/>
    <w:rsid w:val="00F060DB"/>
    <w:rsid w:val="00F0788E"/>
    <w:rsid w:val="00F1269A"/>
    <w:rsid w:val="00F15205"/>
    <w:rsid w:val="00F2076D"/>
    <w:rsid w:val="00F21CC8"/>
    <w:rsid w:val="00F33903"/>
    <w:rsid w:val="00F355E9"/>
    <w:rsid w:val="00F359E9"/>
    <w:rsid w:val="00F435A7"/>
    <w:rsid w:val="00F448C0"/>
    <w:rsid w:val="00F51A43"/>
    <w:rsid w:val="00F51D68"/>
    <w:rsid w:val="00F51E91"/>
    <w:rsid w:val="00F577B3"/>
    <w:rsid w:val="00F60A82"/>
    <w:rsid w:val="00F61868"/>
    <w:rsid w:val="00F65116"/>
    <w:rsid w:val="00F67484"/>
    <w:rsid w:val="00F82185"/>
    <w:rsid w:val="00F85504"/>
    <w:rsid w:val="00FA3DF9"/>
    <w:rsid w:val="00FB3006"/>
    <w:rsid w:val="00FB375B"/>
    <w:rsid w:val="00FB4BE5"/>
    <w:rsid w:val="00FB7A44"/>
    <w:rsid w:val="00FD2B2F"/>
    <w:rsid w:val="00FD547F"/>
    <w:rsid w:val="00FE2881"/>
    <w:rsid w:val="00FE3908"/>
    <w:rsid w:val="00FE665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1D5D2D0"/>
  <w14:defaultImageDpi w14:val="300"/>
  <w15:docId w15:val="{DF39C2EB-B219-7E4B-832E-782A5B58F7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A70E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94A3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794A30"/>
    <w:rPr>
      <w:rFonts w:ascii="Lucida Grande" w:hAnsi="Lucida Grande" w:cs="Lucida Grande"/>
      <w:sz w:val="18"/>
      <w:szCs w:val="18"/>
      <w:lang w:val="en-GB"/>
    </w:rPr>
  </w:style>
  <w:style w:type="character" w:styleId="Hyperlink">
    <w:name w:val="Hyperlink"/>
    <w:basedOn w:val="Absatz-Standardschriftart"/>
    <w:uiPriority w:val="99"/>
    <w:unhideWhenUsed/>
    <w:rsid w:val="00794A30"/>
    <w:rPr>
      <w:color w:val="0000FF" w:themeColor="hyperlink"/>
      <w:u w:val="single"/>
    </w:rPr>
  </w:style>
  <w:style w:type="paragraph" w:styleId="Listenabsatz">
    <w:name w:val="List Paragraph"/>
    <w:basedOn w:val="Standard"/>
    <w:uiPriority w:val="34"/>
    <w:qFormat/>
    <w:rsid w:val="00E929AA"/>
    <w:pPr>
      <w:ind w:left="720"/>
      <w:contextualSpacing/>
    </w:pPr>
  </w:style>
  <w:style w:type="paragraph" w:styleId="StandardWeb">
    <w:name w:val="Normal (Web)"/>
    <w:basedOn w:val="Standard"/>
    <w:uiPriority w:val="99"/>
    <w:semiHidden/>
    <w:unhideWhenUsed/>
    <w:rsid w:val="000E6599"/>
    <w:pPr>
      <w:spacing w:before="100" w:beforeAutospacing="1" w:after="100" w:afterAutospacing="1"/>
    </w:pPr>
    <w:rPr>
      <w:rFonts w:ascii="Times" w:hAnsi="Times" w:cs="Times New Roman"/>
      <w:sz w:val="20"/>
      <w:szCs w:val="20"/>
    </w:rPr>
  </w:style>
  <w:style w:type="character" w:styleId="Kommentarzeichen">
    <w:name w:val="annotation reference"/>
    <w:basedOn w:val="Absatz-Standardschriftart"/>
    <w:uiPriority w:val="99"/>
    <w:semiHidden/>
    <w:unhideWhenUsed/>
    <w:rsid w:val="00C33B90"/>
    <w:rPr>
      <w:sz w:val="16"/>
      <w:szCs w:val="16"/>
    </w:rPr>
  </w:style>
  <w:style w:type="paragraph" w:styleId="Kommentartext">
    <w:name w:val="annotation text"/>
    <w:basedOn w:val="Standard"/>
    <w:link w:val="KommentartextZchn"/>
    <w:uiPriority w:val="99"/>
    <w:semiHidden/>
    <w:unhideWhenUsed/>
    <w:rsid w:val="00C33B90"/>
    <w:rPr>
      <w:sz w:val="20"/>
      <w:szCs w:val="20"/>
    </w:rPr>
  </w:style>
  <w:style w:type="character" w:customStyle="1" w:styleId="KommentartextZchn">
    <w:name w:val="Kommentartext Zchn"/>
    <w:basedOn w:val="Absatz-Standardschriftart"/>
    <w:link w:val="Kommentartext"/>
    <w:uiPriority w:val="99"/>
    <w:semiHidden/>
    <w:rsid w:val="00C33B90"/>
    <w:rPr>
      <w:sz w:val="20"/>
      <w:szCs w:val="20"/>
    </w:rPr>
  </w:style>
  <w:style w:type="paragraph" w:styleId="Kommentarthema">
    <w:name w:val="annotation subject"/>
    <w:basedOn w:val="Kommentartext"/>
    <w:next w:val="Kommentartext"/>
    <w:link w:val="KommentarthemaZchn"/>
    <w:uiPriority w:val="99"/>
    <w:semiHidden/>
    <w:unhideWhenUsed/>
    <w:rsid w:val="00C33B90"/>
    <w:rPr>
      <w:b/>
      <w:bCs/>
    </w:rPr>
  </w:style>
  <w:style w:type="character" w:customStyle="1" w:styleId="KommentarthemaZchn">
    <w:name w:val="Kommentarthema Zchn"/>
    <w:basedOn w:val="KommentartextZchn"/>
    <w:link w:val="Kommentarthema"/>
    <w:uiPriority w:val="99"/>
    <w:semiHidden/>
    <w:rsid w:val="00C33B90"/>
    <w:rPr>
      <w:b/>
      <w:bCs/>
      <w:sz w:val="20"/>
      <w:szCs w:val="20"/>
    </w:rPr>
  </w:style>
  <w:style w:type="character" w:customStyle="1" w:styleId="NichtaufgelsteErwhnung1">
    <w:name w:val="Nicht aufgelöste Erwähnung1"/>
    <w:basedOn w:val="Absatz-Standardschriftart"/>
    <w:uiPriority w:val="99"/>
    <w:semiHidden/>
    <w:unhideWhenUsed/>
    <w:rsid w:val="002D0DE8"/>
    <w:rPr>
      <w:color w:val="808080"/>
      <w:shd w:val="clear" w:color="auto" w:fill="E6E6E6"/>
    </w:rPr>
  </w:style>
  <w:style w:type="paragraph" w:customStyle="1" w:styleId="p2">
    <w:name w:val="p2"/>
    <w:basedOn w:val="Standard"/>
    <w:rsid w:val="00CD2C35"/>
    <w:pPr>
      <w:spacing w:before="100" w:beforeAutospacing="1" w:after="100" w:afterAutospacing="1"/>
    </w:pPr>
    <w:rPr>
      <w:rFonts w:ascii="Times New Roman" w:eastAsia="Times New Roman" w:hAnsi="Times New Roman" w:cs="Times New Roman"/>
    </w:rPr>
  </w:style>
  <w:style w:type="character" w:customStyle="1" w:styleId="NichtaufgelsteErwhnung2">
    <w:name w:val="Nicht aufgelöste Erwähnung2"/>
    <w:basedOn w:val="Absatz-Standardschriftart"/>
    <w:uiPriority w:val="99"/>
    <w:semiHidden/>
    <w:unhideWhenUsed/>
    <w:rsid w:val="002718CD"/>
    <w:rPr>
      <w:color w:val="605E5C"/>
      <w:shd w:val="clear" w:color="auto" w:fill="E1DFDD"/>
    </w:rPr>
  </w:style>
  <w:style w:type="paragraph" w:styleId="berarbeitung">
    <w:name w:val="Revision"/>
    <w:hidden/>
    <w:uiPriority w:val="99"/>
    <w:semiHidden/>
    <w:rsid w:val="00CD2EF2"/>
  </w:style>
  <w:style w:type="character" w:styleId="NichtaufgelsteErwhnung">
    <w:name w:val="Unresolved Mention"/>
    <w:basedOn w:val="Absatz-Standardschriftart"/>
    <w:uiPriority w:val="99"/>
    <w:semiHidden/>
    <w:unhideWhenUsed/>
    <w:rsid w:val="0081018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4843423">
      <w:bodyDiv w:val="1"/>
      <w:marLeft w:val="0"/>
      <w:marRight w:val="0"/>
      <w:marTop w:val="0"/>
      <w:marBottom w:val="0"/>
      <w:divBdr>
        <w:top w:val="none" w:sz="0" w:space="0" w:color="auto"/>
        <w:left w:val="none" w:sz="0" w:space="0" w:color="auto"/>
        <w:bottom w:val="none" w:sz="0" w:space="0" w:color="auto"/>
        <w:right w:val="none" w:sz="0" w:space="0" w:color="auto"/>
      </w:divBdr>
    </w:div>
    <w:div w:id="475727544">
      <w:bodyDiv w:val="1"/>
      <w:marLeft w:val="0"/>
      <w:marRight w:val="0"/>
      <w:marTop w:val="0"/>
      <w:marBottom w:val="0"/>
      <w:divBdr>
        <w:top w:val="none" w:sz="0" w:space="0" w:color="auto"/>
        <w:left w:val="none" w:sz="0" w:space="0" w:color="auto"/>
        <w:bottom w:val="none" w:sz="0" w:space="0" w:color="auto"/>
        <w:right w:val="none" w:sz="0" w:space="0" w:color="auto"/>
      </w:divBdr>
    </w:div>
    <w:div w:id="475999833">
      <w:bodyDiv w:val="1"/>
      <w:marLeft w:val="0"/>
      <w:marRight w:val="0"/>
      <w:marTop w:val="0"/>
      <w:marBottom w:val="0"/>
      <w:divBdr>
        <w:top w:val="none" w:sz="0" w:space="0" w:color="auto"/>
        <w:left w:val="none" w:sz="0" w:space="0" w:color="auto"/>
        <w:bottom w:val="none" w:sz="0" w:space="0" w:color="auto"/>
        <w:right w:val="none" w:sz="0" w:space="0" w:color="auto"/>
      </w:divBdr>
    </w:div>
    <w:div w:id="691226537">
      <w:bodyDiv w:val="1"/>
      <w:marLeft w:val="0"/>
      <w:marRight w:val="0"/>
      <w:marTop w:val="0"/>
      <w:marBottom w:val="0"/>
      <w:divBdr>
        <w:top w:val="none" w:sz="0" w:space="0" w:color="auto"/>
        <w:left w:val="none" w:sz="0" w:space="0" w:color="auto"/>
        <w:bottom w:val="none" w:sz="0" w:space="0" w:color="auto"/>
        <w:right w:val="none" w:sz="0" w:space="0" w:color="auto"/>
      </w:divBdr>
      <w:divsChild>
        <w:div w:id="1203135638">
          <w:marLeft w:val="0"/>
          <w:marRight w:val="0"/>
          <w:marTop w:val="0"/>
          <w:marBottom w:val="0"/>
          <w:divBdr>
            <w:top w:val="none" w:sz="0" w:space="0" w:color="auto"/>
            <w:left w:val="none" w:sz="0" w:space="0" w:color="auto"/>
            <w:bottom w:val="none" w:sz="0" w:space="0" w:color="auto"/>
            <w:right w:val="none" w:sz="0" w:space="0" w:color="auto"/>
          </w:divBdr>
        </w:div>
        <w:div w:id="27679822">
          <w:marLeft w:val="0"/>
          <w:marRight w:val="0"/>
          <w:marTop w:val="0"/>
          <w:marBottom w:val="0"/>
          <w:divBdr>
            <w:top w:val="none" w:sz="0" w:space="0" w:color="auto"/>
            <w:left w:val="none" w:sz="0" w:space="0" w:color="auto"/>
            <w:bottom w:val="none" w:sz="0" w:space="0" w:color="auto"/>
            <w:right w:val="none" w:sz="0" w:space="0" w:color="auto"/>
          </w:divBdr>
        </w:div>
        <w:div w:id="1294755478">
          <w:marLeft w:val="0"/>
          <w:marRight w:val="0"/>
          <w:marTop w:val="0"/>
          <w:marBottom w:val="0"/>
          <w:divBdr>
            <w:top w:val="none" w:sz="0" w:space="0" w:color="auto"/>
            <w:left w:val="none" w:sz="0" w:space="0" w:color="auto"/>
            <w:bottom w:val="none" w:sz="0" w:space="0" w:color="auto"/>
            <w:right w:val="none" w:sz="0" w:space="0" w:color="auto"/>
          </w:divBdr>
        </w:div>
      </w:divsChild>
    </w:div>
    <w:div w:id="864485652">
      <w:bodyDiv w:val="1"/>
      <w:marLeft w:val="0"/>
      <w:marRight w:val="0"/>
      <w:marTop w:val="0"/>
      <w:marBottom w:val="0"/>
      <w:divBdr>
        <w:top w:val="none" w:sz="0" w:space="0" w:color="auto"/>
        <w:left w:val="none" w:sz="0" w:space="0" w:color="auto"/>
        <w:bottom w:val="none" w:sz="0" w:space="0" w:color="auto"/>
        <w:right w:val="none" w:sz="0" w:space="0" w:color="auto"/>
      </w:divBdr>
    </w:div>
    <w:div w:id="1037393914">
      <w:bodyDiv w:val="1"/>
      <w:marLeft w:val="0"/>
      <w:marRight w:val="0"/>
      <w:marTop w:val="0"/>
      <w:marBottom w:val="0"/>
      <w:divBdr>
        <w:top w:val="none" w:sz="0" w:space="0" w:color="auto"/>
        <w:left w:val="none" w:sz="0" w:space="0" w:color="auto"/>
        <w:bottom w:val="none" w:sz="0" w:space="0" w:color="auto"/>
        <w:right w:val="none" w:sz="0" w:space="0" w:color="auto"/>
      </w:divBdr>
    </w:div>
    <w:div w:id="1051349674">
      <w:bodyDiv w:val="1"/>
      <w:marLeft w:val="0"/>
      <w:marRight w:val="0"/>
      <w:marTop w:val="0"/>
      <w:marBottom w:val="0"/>
      <w:divBdr>
        <w:top w:val="none" w:sz="0" w:space="0" w:color="auto"/>
        <w:left w:val="none" w:sz="0" w:space="0" w:color="auto"/>
        <w:bottom w:val="none" w:sz="0" w:space="0" w:color="auto"/>
        <w:right w:val="none" w:sz="0" w:space="0" w:color="auto"/>
      </w:divBdr>
    </w:div>
    <w:div w:id="1341546137">
      <w:bodyDiv w:val="1"/>
      <w:marLeft w:val="0"/>
      <w:marRight w:val="0"/>
      <w:marTop w:val="0"/>
      <w:marBottom w:val="0"/>
      <w:divBdr>
        <w:top w:val="none" w:sz="0" w:space="0" w:color="auto"/>
        <w:left w:val="none" w:sz="0" w:space="0" w:color="auto"/>
        <w:bottom w:val="none" w:sz="0" w:space="0" w:color="auto"/>
        <w:right w:val="none" w:sz="0" w:space="0" w:color="auto"/>
      </w:divBdr>
      <w:divsChild>
        <w:div w:id="2104108834">
          <w:marLeft w:val="0"/>
          <w:marRight w:val="0"/>
          <w:marTop w:val="0"/>
          <w:marBottom w:val="0"/>
          <w:divBdr>
            <w:top w:val="none" w:sz="0" w:space="0" w:color="auto"/>
            <w:left w:val="none" w:sz="0" w:space="0" w:color="auto"/>
            <w:bottom w:val="none" w:sz="0" w:space="0" w:color="auto"/>
            <w:right w:val="none" w:sz="0" w:space="0" w:color="auto"/>
          </w:divBdr>
          <w:divsChild>
            <w:div w:id="1252858832">
              <w:marLeft w:val="0"/>
              <w:marRight w:val="0"/>
              <w:marTop w:val="0"/>
              <w:marBottom w:val="0"/>
              <w:divBdr>
                <w:top w:val="none" w:sz="0" w:space="0" w:color="auto"/>
                <w:left w:val="none" w:sz="0" w:space="0" w:color="auto"/>
                <w:bottom w:val="none" w:sz="0" w:space="0" w:color="auto"/>
                <w:right w:val="none" w:sz="0" w:space="0" w:color="auto"/>
              </w:divBdr>
              <w:divsChild>
                <w:div w:id="1174613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1081062">
      <w:bodyDiv w:val="1"/>
      <w:marLeft w:val="0"/>
      <w:marRight w:val="0"/>
      <w:marTop w:val="0"/>
      <w:marBottom w:val="0"/>
      <w:divBdr>
        <w:top w:val="none" w:sz="0" w:space="0" w:color="auto"/>
        <w:left w:val="none" w:sz="0" w:space="0" w:color="auto"/>
        <w:bottom w:val="none" w:sz="0" w:space="0" w:color="auto"/>
        <w:right w:val="none" w:sz="0" w:space="0" w:color="auto"/>
      </w:divBdr>
      <w:divsChild>
        <w:div w:id="1509250596">
          <w:marLeft w:val="0"/>
          <w:marRight w:val="0"/>
          <w:marTop w:val="0"/>
          <w:marBottom w:val="0"/>
          <w:divBdr>
            <w:top w:val="none" w:sz="0" w:space="0" w:color="auto"/>
            <w:left w:val="none" w:sz="0" w:space="0" w:color="auto"/>
            <w:bottom w:val="none" w:sz="0" w:space="0" w:color="auto"/>
            <w:right w:val="none" w:sz="0" w:space="0" w:color="auto"/>
          </w:divBdr>
        </w:div>
        <w:div w:id="942300991">
          <w:marLeft w:val="0"/>
          <w:marRight w:val="0"/>
          <w:marTop w:val="0"/>
          <w:marBottom w:val="0"/>
          <w:divBdr>
            <w:top w:val="none" w:sz="0" w:space="0" w:color="auto"/>
            <w:left w:val="none" w:sz="0" w:space="0" w:color="auto"/>
            <w:bottom w:val="none" w:sz="0" w:space="0" w:color="auto"/>
            <w:right w:val="none" w:sz="0" w:space="0" w:color="auto"/>
          </w:divBdr>
        </w:div>
        <w:div w:id="235020730">
          <w:marLeft w:val="0"/>
          <w:marRight w:val="0"/>
          <w:marTop w:val="0"/>
          <w:marBottom w:val="0"/>
          <w:divBdr>
            <w:top w:val="none" w:sz="0" w:space="0" w:color="auto"/>
            <w:left w:val="none" w:sz="0" w:space="0" w:color="auto"/>
            <w:bottom w:val="none" w:sz="0" w:space="0" w:color="auto"/>
            <w:right w:val="none" w:sz="0" w:space="0" w:color="auto"/>
          </w:divBdr>
        </w:div>
        <w:div w:id="1866823210">
          <w:marLeft w:val="0"/>
          <w:marRight w:val="0"/>
          <w:marTop w:val="0"/>
          <w:marBottom w:val="0"/>
          <w:divBdr>
            <w:top w:val="none" w:sz="0" w:space="0" w:color="auto"/>
            <w:left w:val="none" w:sz="0" w:space="0" w:color="auto"/>
            <w:bottom w:val="none" w:sz="0" w:space="0" w:color="auto"/>
            <w:right w:val="none" w:sz="0" w:space="0" w:color="auto"/>
          </w:divBdr>
        </w:div>
      </w:divsChild>
    </w:div>
    <w:div w:id="1374697602">
      <w:bodyDiv w:val="1"/>
      <w:marLeft w:val="0"/>
      <w:marRight w:val="0"/>
      <w:marTop w:val="0"/>
      <w:marBottom w:val="0"/>
      <w:divBdr>
        <w:top w:val="none" w:sz="0" w:space="0" w:color="auto"/>
        <w:left w:val="none" w:sz="0" w:space="0" w:color="auto"/>
        <w:bottom w:val="none" w:sz="0" w:space="0" w:color="auto"/>
        <w:right w:val="none" w:sz="0" w:space="0" w:color="auto"/>
      </w:divBdr>
    </w:div>
    <w:div w:id="1387725810">
      <w:bodyDiv w:val="1"/>
      <w:marLeft w:val="0"/>
      <w:marRight w:val="0"/>
      <w:marTop w:val="0"/>
      <w:marBottom w:val="0"/>
      <w:divBdr>
        <w:top w:val="none" w:sz="0" w:space="0" w:color="auto"/>
        <w:left w:val="none" w:sz="0" w:space="0" w:color="auto"/>
        <w:bottom w:val="none" w:sz="0" w:space="0" w:color="auto"/>
        <w:right w:val="none" w:sz="0" w:space="0" w:color="auto"/>
      </w:divBdr>
    </w:div>
    <w:div w:id="1400864331">
      <w:bodyDiv w:val="1"/>
      <w:marLeft w:val="0"/>
      <w:marRight w:val="0"/>
      <w:marTop w:val="0"/>
      <w:marBottom w:val="0"/>
      <w:divBdr>
        <w:top w:val="none" w:sz="0" w:space="0" w:color="auto"/>
        <w:left w:val="none" w:sz="0" w:space="0" w:color="auto"/>
        <w:bottom w:val="none" w:sz="0" w:space="0" w:color="auto"/>
        <w:right w:val="none" w:sz="0" w:space="0" w:color="auto"/>
      </w:divBdr>
    </w:div>
    <w:div w:id="14010977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hyperlink" Target="http://www.auchkomm.de"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www.gmn.de"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tiff"/><Relationship Id="rId11" Type="http://schemas.openxmlformats.org/officeDocument/2006/relationships/hyperlink" Target="mailto:r.foerster@gmn.de"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auchkomm.com/aktuellepressetexte#PI_411" TargetMode="External"/><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D6AF84-9B5B-453E-AD88-3DBFFE696F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782</Words>
  <Characters>4931</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5702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 Stephan Auch</dc:creator>
  <cp:lastModifiedBy>F. Stephan Auch</cp:lastModifiedBy>
  <cp:revision>2</cp:revision>
  <cp:lastPrinted>2018-01-31T11:00:00Z</cp:lastPrinted>
  <dcterms:created xsi:type="dcterms:W3CDTF">2021-08-11T15:41:00Z</dcterms:created>
  <dcterms:modified xsi:type="dcterms:W3CDTF">2021-08-11T15:41:00Z</dcterms:modified>
</cp:coreProperties>
</file>